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F4CA" w14:textId="77777777" w:rsidR="00346CA1" w:rsidRDefault="00346CA1" w:rsidP="00346CA1">
      <w:pPr>
        <w:pStyle w:val="Heading1"/>
        <w:rPr>
          <w:sz w:val="36"/>
          <w:szCs w:val="36"/>
        </w:rPr>
      </w:pPr>
      <w:bookmarkStart w:id="0" w:name="_Toc338859024"/>
      <w:bookmarkStart w:id="1" w:name="_Toc45714417"/>
    </w:p>
    <w:p w14:paraId="292DDA4D" w14:textId="77777777" w:rsidR="00975220" w:rsidRDefault="00975220" w:rsidP="00346CA1">
      <w:pPr>
        <w:pStyle w:val="Heading1"/>
        <w:rPr>
          <w:sz w:val="36"/>
          <w:szCs w:val="36"/>
        </w:rPr>
      </w:pPr>
    </w:p>
    <w:tbl>
      <w:tblPr>
        <w:tblW w:w="10091" w:type="dxa"/>
        <w:tblLook w:val="04A0" w:firstRow="1" w:lastRow="0" w:firstColumn="1" w:lastColumn="0" w:noHBand="0" w:noVBand="1"/>
      </w:tblPr>
      <w:tblGrid>
        <w:gridCol w:w="1598"/>
        <w:gridCol w:w="2066"/>
        <w:gridCol w:w="2040"/>
        <w:gridCol w:w="1116"/>
        <w:gridCol w:w="3271"/>
      </w:tblGrid>
      <w:tr w:rsidR="00346CA1" w:rsidRPr="00346CA1" w14:paraId="7062122A" w14:textId="77777777" w:rsidTr="00346CA1">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5F1C8B8C" w14:textId="77777777" w:rsidR="00346CA1" w:rsidRPr="00346CA1" w:rsidRDefault="00346CA1">
            <w:pPr>
              <w:spacing w:line="256" w:lineRule="auto"/>
              <w:rPr>
                <w:rFonts w:cs="Calibri"/>
                <w:color w:val="000000"/>
              </w:rPr>
            </w:pPr>
            <w:r w:rsidRPr="00346CA1">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65224FF3" w14:textId="77777777" w:rsidR="00346CA1" w:rsidRPr="00346CA1" w:rsidRDefault="00346CA1">
            <w:pPr>
              <w:spacing w:line="256" w:lineRule="auto"/>
              <w:rPr>
                <w:rFonts w:cs="Calibri"/>
                <w:color w:val="000000"/>
              </w:rPr>
            </w:pPr>
            <w:r w:rsidRPr="00346CA1">
              <w:rPr>
                <w:rFonts w:cs="Calibri"/>
                <w:color w:val="000000"/>
              </w:rPr>
              <w:t> </w:t>
            </w:r>
            <w:r w:rsidR="008C3893">
              <w:rPr>
                <w:rFonts w:cs="Calibri"/>
                <w:color w:val="000000"/>
              </w:rPr>
              <w:t>1</w:t>
            </w:r>
          </w:p>
        </w:tc>
      </w:tr>
      <w:tr w:rsidR="00346CA1" w:rsidRPr="00346CA1" w14:paraId="4D807854" w14:textId="77777777" w:rsidTr="00346CA1">
        <w:trPr>
          <w:trHeight w:val="406"/>
        </w:trPr>
        <w:tc>
          <w:tcPr>
            <w:tcW w:w="1598" w:type="dxa"/>
            <w:tcBorders>
              <w:top w:val="nil"/>
              <w:left w:val="single" w:sz="4" w:space="0" w:color="auto"/>
              <w:bottom w:val="single" w:sz="4" w:space="0" w:color="auto"/>
              <w:right w:val="single" w:sz="4" w:space="0" w:color="auto"/>
            </w:tcBorders>
            <w:noWrap/>
            <w:vAlign w:val="bottom"/>
            <w:hideMark/>
          </w:tcPr>
          <w:p w14:paraId="7D5FBCE1" w14:textId="77777777" w:rsidR="00346CA1" w:rsidRPr="00346CA1" w:rsidRDefault="00346CA1">
            <w:pPr>
              <w:spacing w:line="256" w:lineRule="auto"/>
              <w:rPr>
                <w:rFonts w:cs="Calibri"/>
                <w:color w:val="000000"/>
              </w:rPr>
            </w:pPr>
            <w:r w:rsidRPr="00346CA1">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5CDE0C08" w14:textId="2919F85E" w:rsidR="007F3332" w:rsidRPr="00346CA1" w:rsidRDefault="007F3332">
            <w:pPr>
              <w:spacing w:line="256" w:lineRule="auto"/>
              <w:rPr>
                <w:rFonts w:cs="Calibri"/>
                <w:color w:val="000000"/>
              </w:rPr>
            </w:pPr>
            <w:r>
              <w:rPr>
                <w:rFonts w:cs="Calibri"/>
                <w:color w:val="000000"/>
              </w:rPr>
              <w:t>01</w:t>
            </w:r>
            <w:r w:rsidRPr="007F3332">
              <w:rPr>
                <w:rFonts w:cs="Calibri"/>
                <w:color w:val="000000"/>
                <w:vertAlign w:val="superscript"/>
              </w:rPr>
              <w:t>st</w:t>
            </w:r>
            <w:r>
              <w:rPr>
                <w:rFonts w:cs="Calibri"/>
                <w:color w:val="000000"/>
              </w:rPr>
              <w:t xml:space="preserve"> February 2024</w:t>
            </w:r>
          </w:p>
        </w:tc>
      </w:tr>
      <w:tr w:rsidR="00346CA1" w:rsidRPr="00346CA1" w14:paraId="22F2A982" w14:textId="77777777" w:rsidTr="00346CA1">
        <w:trPr>
          <w:trHeight w:val="427"/>
        </w:trPr>
        <w:tc>
          <w:tcPr>
            <w:tcW w:w="1598" w:type="dxa"/>
            <w:tcBorders>
              <w:top w:val="nil"/>
              <w:left w:val="single" w:sz="4" w:space="0" w:color="auto"/>
              <w:bottom w:val="single" w:sz="4" w:space="0" w:color="auto"/>
              <w:right w:val="single" w:sz="4" w:space="0" w:color="auto"/>
            </w:tcBorders>
            <w:noWrap/>
            <w:vAlign w:val="bottom"/>
            <w:hideMark/>
          </w:tcPr>
          <w:p w14:paraId="54951E28" w14:textId="77777777" w:rsidR="00346CA1" w:rsidRPr="00346CA1" w:rsidRDefault="00346CA1">
            <w:pPr>
              <w:spacing w:line="256" w:lineRule="auto"/>
              <w:rPr>
                <w:rFonts w:cs="Calibri"/>
                <w:color w:val="000000"/>
              </w:rPr>
            </w:pPr>
            <w:r w:rsidRPr="00346CA1">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77B2D718" w14:textId="77777777" w:rsidR="00346CA1" w:rsidRPr="00346CA1" w:rsidRDefault="00346CA1">
            <w:pPr>
              <w:spacing w:line="256" w:lineRule="auto"/>
              <w:rPr>
                <w:rFonts w:cs="Calibri"/>
                <w:color w:val="000000"/>
              </w:rPr>
            </w:pPr>
            <w:r w:rsidRPr="00346CA1">
              <w:rPr>
                <w:rFonts w:cs="Calibri"/>
                <w:color w:val="000000"/>
              </w:rPr>
              <w:t> </w:t>
            </w:r>
            <w:r w:rsidR="008C3893">
              <w:rPr>
                <w:rFonts w:cs="Calibri"/>
                <w:color w:val="000000"/>
              </w:rPr>
              <w:t>Timothy Van Zyl</w:t>
            </w:r>
          </w:p>
        </w:tc>
      </w:tr>
      <w:tr w:rsidR="00346CA1" w:rsidRPr="00346CA1" w14:paraId="328F9307" w14:textId="77777777" w:rsidTr="00346CA1">
        <w:trPr>
          <w:trHeight w:val="402"/>
        </w:trPr>
        <w:tc>
          <w:tcPr>
            <w:tcW w:w="1598" w:type="dxa"/>
            <w:tcBorders>
              <w:top w:val="nil"/>
              <w:left w:val="single" w:sz="4" w:space="0" w:color="auto"/>
              <w:bottom w:val="single" w:sz="4" w:space="0" w:color="auto"/>
              <w:right w:val="single" w:sz="4" w:space="0" w:color="auto"/>
            </w:tcBorders>
            <w:noWrap/>
            <w:vAlign w:val="bottom"/>
            <w:hideMark/>
          </w:tcPr>
          <w:p w14:paraId="525DA862" w14:textId="77777777" w:rsidR="00346CA1" w:rsidRPr="00346CA1" w:rsidRDefault="00346CA1">
            <w:pPr>
              <w:spacing w:line="256" w:lineRule="auto"/>
              <w:rPr>
                <w:rFonts w:cs="Calibri"/>
                <w:color w:val="000000"/>
              </w:rPr>
            </w:pPr>
            <w:r w:rsidRPr="00346CA1">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6E118E5E" w14:textId="77777777" w:rsidR="00346CA1" w:rsidRPr="00346CA1" w:rsidRDefault="00346CA1">
            <w:pPr>
              <w:spacing w:line="256" w:lineRule="auto"/>
              <w:rPr>
                <w:rFonts w:cs="Calibri"/>
                <w:color w:val="000000"/>
              </w:rPr>
            </w:pPr>
          </w:p>
        </w:tc>
      </w:tr>
      <w:tr w:rsidR="00346CA1" w:rsidRPr="00346CA1" w14:paraId="6B546EB6" w14:textId="77777777" w:rsidTr="00346CA1">
        <w:trPr>
          <w:trHeight w:val="436"/>
        </w:trPr>
        <w:tc>
          <w:tcPr>
            <w:tcW w:w="1598" w:type="dxa"/>
            <w:tcBorders>
              <w:top w:val="nil"/>
              <w:left w:val="single" w:sz="4" w:space="0" w:color="auto"/>
              <w:bottom w:val="single" w:sz="4" w:space="0" w:color="auto"/>
              <w:right w:val="single" w:sz="4" w:space="0" w:color="auto"/>
            </w:tcBorders>
            <w:noWrap/>
            <w:vAlign w:val="bottom"/>
            <w:hideMark/>
          </w:tcPr>
          <w:p w14:paraId="49083627" w14:textId="77777777" w:rsidR="00346CA1" w:rsidRPr="00346CA1" w:rsidRDefault="00346CA1">
            <w:pPr>
              <w:spacing w:line="256" w:lineRule="auto"/>
              <w:rPr>
                <w:rFonts w:cs="Calibri"/>
                <w:color w:val="000000"/>
              </w:rPr>
            </w:pPr>
            <w:r w:rsidRPr="00346CA1">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5B12625D" w14:textId="77777777" w:rsidR="00346CA1" w:rsidRPr="00346CA1" w:rsidRDefault="00346CA1">
            <w:pPr>
              <w:spacing w:line="256" w:lineRule="auto"/>
              <w:rPr>
                <w:rFonts w:cs="Calibri"/>
                <w:color w:val="000000"/>
              </w:rPr>
            </w:pPr>
            <w:r w:rsidRPr="00346CA1">
              <w:rPr>
                <w:rFonts w:cs="Calibri"/>
                <w:color w:val="000000"/>
              </w:rPr>
              <w:t> </w:t>
            </w:r>
          </w:p>
        </w:tc>
      </w:tr>
      <w:tr w:rsidR="00346CA1" w:rsidRPr="00346CA1" w14:paraId="61AC4B79" w14:textId="77777777" w:rsidTr="00346CA1">
        <w:trPr>
          <w:trHeight w:val="400"/>
        </w:trPr>
        <w:tc>
          <w:tcPr>
            <w:tcW w:w="1598" w:type="dxa"/>
            <w:tcBorders>
              <w:top w:val="nil"/>
              <w:left w:val="single" w:sz="4" w:space="0" w:color="auto"/>
              <w:bottom w:val="single" w:sz="4" w:space="0" w:color="auto"/>
              <w:right w:val="single" w:sz="4" w:space="0" w:color="auto"/>
            </w:tcBorders>
            <w:noWrap/>
            <w:vAlign w:val="bottom"/>
            <w:hideMark/>
          </w:tcPr>
          <w:p w14:paraId="21282FA9" w14:textId="77777777" w:rsidR="00346CA1" w:rsidRPr="00346CA1" w:rsidRDefault="00346CA1">
            <w:pPr>
              <w:spacing w:line="256" w:lineRule="auto"/>
              <w:rPr>
                <w:rFonts w:cs="Calibri"/>
                <w:color w:val="000000"/>
              </w:rPr>
            </w:pPr>
            <w:r w:rsidRPr="00346CA1">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1DB91D78" w14:textId="77777777" w:rsidR="00346CA1" w:rsidRPr="00346CA1" w:rsidRDefault="00346CA1">
            <w:pPr>
              <w:spacing w:line="256" w:lineRule="auto"/>
              <w:rPr>
                <w:rFonts w:cs="Calibri"/>
                <w:color w:val="000000"/>
              </w:rPr>
            </w:pPr>
          </w:p>
        </w:tc>
      </w:tr>
      <w:tr w:rsidR="00346CA1" w:rsidRPr="00346CA1" w14:paraId="10D1F3E7" w14:textId="77777777" w:rsidTr="00346CA1">
        <w:trPr>
          <w:trHeight w:val="746"/>
        </w:trPr>
        <w:tc>
          <w:tcPr>
            <w:tcW w:w="1598" w:type="dxa"/>
            <w:noWrap/>
            <w:vAlign w:val="bottom"/>
            <w:hideMark/>
          </w:tcPr>
          <w:p w14:paraId="29D85AB8" w14:textId="77777777" w:rsidR="00346CA1" w:rsidRPr="00346CA1" w:rsidRDefault="00346CA1">
            <w:pPr>
              <w:rPr>
                <w:rFonts w:cs="Calibri"/>
                <w:color w:val="000000"/>
              </w:rPr>
            </w:pPr>
          </w:p>
        </w:tc>
        <w:tc>
          <w:tcPr>
            <w:tcW w:w="2066" w:type="dxa"/>
            <w:noWrap/>
            <w:vAlign w:val="bottom"/>
            <w:hideMark/>
          </w:tcPr>
          <w:p w14:paraId="6C1CFEB0" w14:textId="77777777" w:rsidR="00346CA1" w:rsidRPr="00346CA1" w:rsidRDefault="00346CA1">
            <w:pPr>
              <w:spacing w:line="256" w:lineRule="auto"/>
              <w:rPr>
                <w:rFonts w:eastAsia="Calibri"/>
                <w:sz w:val="20"/>
                <w:szCs w:val="20"/>
              </w:rPr>
            </w:pPr>
          </w:p>
        </w:tc>
        <w:tc>
          <w:tcPr>
            <w:tcW w:w="2040" w:type="dxa"/>
            <w:noWrap/>
            <w:vAlign w:val="bottom"/>
            <w:hideMark/>
          </w:tcPr>
          <w:p w14:paraId="2F638878" w14:textId="77777777" w:rsidR="00346CA1" w:rsidRPr="00346CA1" w:rsidRDefault="00346CA1">
            <w:pPr>
              <w:spacing w:line="256" w:lineRule="auto"/>
              <w:rPr>
                <w:rFonts w:eastAsia="Calibri"/>
                <w:sz w:val="20"/>
                <w:szCs w:val="20"/>
              </w:rPr>
            </w:pPr>
          </w:p>
        </w:tc>
        <w:tc>
          <w:tcPr>
            <w:tcW w:w="1116" w:type="dxa"/>
            <w:noWrap/>
            <w:vAlign w:val="bottom"/>
            <w:hideMark/>
          </w:tcPr>
          <w:p w14:paraId="1877380A" w14:textId="77777777" w:rsidR="00346CA1" w:rsidRPr="00346CA1" w:rsidRDefault="00346CA1">
            <w:pPr>
              <w:spacing w:line="256" w:lineRule="auto"/>
              <w:rPr>
                <w:rFonts w:eastAsia="Calibri"/>
                <w:sz w:val="20"/>
                <w:szCs w:val="20"/>
              </w:rPr>
            </w:pPr>
          </w:p>
        </w:tc>
        <w:tc>
          <w:tcPr>
            <w:tcW w:w="3268" w:type="dxa"/>
            <w:noWrap/>
            <w:vAlign w:val="bottom"/>
            <w:hideMark/>
          </w:tcPr>
          <w:p w14:paraId="30ADA64F" w14:textId="77777777" w:rsidR="00346CA1" w:rsidRPr="00346CA1" w:rsidRDefault="00346CA1">
            <w:pPr>
              <w:spacing w:line="256" w:lineRule="auto"/>
              <w:rPr>
                <w:rFonts w:eastAsia="Calibri"/>
                <w:sz w:val="20"/>
                <w:szCs w:val="20"/>
              </w:rPr>
            </w:pPr>
          </w:p>
        </w:tc>
      </w:tr>
      <w:tr w:rsidR="00346CA1" w:rsidRPr="00346CA1" w14:paraId="03888CC1" w14:textId="77777777" w:rsidTr="00346CA1">
        <w:trPr>
          <w:trHeight w:val="746"/>
        </w:trPr>
        <w:tc>
          <w:tcPr>
            <w:tcW w:w="10091" w:type="dxa"/>
            <w:gridSpan w:val="5"/>
            <w:noWrap/>
            <w:vAlign w:val="bottom"/>
            <w:hideMark/>
          </w:tcPr>
          <w:p w14:paraId="6186982B" w14:textId="77777777" w:rsidR="00346CA1" w:rsidRPr="00346CA1" w:rsidRDefault="00346CA1">
            <w:pPr>
              <w:spacing w:line="256" w:lineRule="auto"/>
              <w:rPr>
                <w:rFonts w:cs="Calibri"/>
                <w:color w:val="000000"/>
              </w:rPr>
            </w:pPr>
            <w:r w:rsidRPr="00346CA1">
              <w:rPr>
                <w:rFonts w:cs="Calibri"/>
                <w:color w:val="000000"/>
              </w:rPr>
              <w:t>Revision History:</w:t>
            </w:r>
          </w:p>
        </w:tc>
      </w:tr>
      <w:tr w:rsidR="00346CA1" w:rsidRPr="00346CA1" w14:paraId="6152D1EC" w14:textId="77777777" w:rsidTr="00346CA1">
        <w:trPr>
          <w:trHeight w:val="746"/>
        </w:trPr>
        <w:tc>
          <w:tcPr>
            <w:tcW w:w="1598" w:type="dxa"/>
            <w:noWrap/>
            <w:vAlign w:val="bottom"/>
            <w:hideMark/>
          </w:tcPr>
          <w:p w14:paraId="288C8781" w14:textId="77777777" w:rsidR="00346CA1" w:rsidRPr="00346CA1" w:rsidRDefault="00346CA1">
            <w:pPr>
              <w:rPr>
                <w:rFonts w:cs="Calibri"/>
                <w:color w:val="000000"/>
              </w:rPr>
            </w:pPr>
          </w:p>
        </w:tc>
        <w:tc>
          <w:tcPr>
            <w:tcW w:w="2066" w:type="dxa"/>
            <w:noWrap/>
            <w:vAlign w:val="bottom"/>
            <w:hideMark/>
          </w:tcPr>
          <w:p w14:paraId="32372CF7" w14:textId="77777777" w:rsidR="00346CA1" w:rsidRPr="00346CA1" w:rsidRDefault="00346CA1">
            <w:pPr>
              <w:spacing w:line="256" w:lineRule="auto"/>
              <w:rPr>
                <w:rFonts w:eastAsia="Calibri"/>
                <w:sz w:val="20"/>
                <w:szCs w:val="20"/>
              </w:rPr>
            </w:pPr>
          </w:p>
        </w:tc>
        <w:tc>
          <w:tcPr>
            <w:tcW w:w="2040" w:type="dxa"/>
            <w:noWrap/>
            <w:vAlign w:val="bottom"/>
            <w:hideMark/>
          </w:tcPr>
          <w:p w14:paraId="09C4D60D" w14:textId="77777777" w:rsidR="00346CA1" w:rsidRPr="00346CA1" w:rsidRDefault="00346CA1">
            <w:pPr>
              <w:spacing w:line="256" w:lineRule="auto"/>
              <w:rPr>
                <w:rFonts w:eastAsia="Calibri"/>
                <w:sz w:val="20"/>
                <w:szCs w:val="20"/>
              </w:rPr>
            </w:pPr>
          </w:p>
        </w:tc>
        <w:tc>
          <w:tcPr>
            <w:tcW w:w="1116" w:type="dxa"/>
            <w:noWrap/>
            <w:vAlign w:val="bottom"/>
            <w:hideMark/>
          </w:tcPr>
          <w:p w14:paraId="5F546DCA" w14:textId="77777777" w:rsidR="00346CA1" w:rsidRPr="00346CA1" w:rsidRDefault="00346CA1">
            <w:pPr>
              <w:spacing w:line="256" w:lineRule="auto"/>
              <w:rPr>
                <w:rFonts w:eastAsia="Calibri"/>
                <w:sz w:val="20"/>
                <w:szCs w:val="20"/>
              </w:rPr>
            </w:pPr>
          </w:p>
        </w:tc>
        <w:tc>
          <w:tcPr>
            <w:tcW w:w="3268" w:type="dxa"/>
            <w:noWrap/>
            <w:vAlign w:val="bottom"/>
            <w:hideMark/>
          </w:tcPr>
          <w:p w14:paraId="4504B9A5" w14:textId="77777777" w:rsidR="00346CA1" w:rsidRPr="00346CA1" w:rsidRDefault="00346CA1">
            <w:pPr>
              <w:spacing w:line="256" w:lineRule="auto"/>
              <w:rPr>
                <w:rFonts w:eastAsia="Calibri"/>
                <w:sz w:val="20"/>
                <w:szCs w:val="20"/>
              </w:rPr>
            </w:pPr>
          </w:p>
        </w:tc>
      </w:tr>
      <w:tr w:rsidR="00346CA1" w:rsidRPr="00346CA1" w14:paraId="47D6B69F" w14:textId="77777777" w:rsidTr="00346CA1">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414C228D" w14:textId="77777777" w:rsidR="00346CA1" w:rsidRPr="00346CA1" w:rsidRDefault="00346CA1">
            <w:pPr>
              <w:spacing w:line="256" w:lineRule="auto"/>
              <w:rPr>
                <w:rFonts w:cs="Calibri"/>
                <w:color w:val="000000"/>
              </w:rPr>
            </w:pPr>
            <w:r w:rsidRPr="00346CA1">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20D65091" w14:textId="77777777" w:rsidR="00346CA1" w:rsidRPr="00346CA1" w:rsidRDefault="00346CA1">
            <w:pPr>
              <w:spacing w:line="256" w:lineRule="auto"/>
              <w:rPr>
                <w:rFonts w:cs="Calibri"/>
                <w:color w:val="000000"/>
              </w:rPr>
            </w:pPr>
            <w:r w:rsidRPr="00346CA1">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58DDA03E" w14:textId="77777777" w:rsidR="00346CA1" w:rsidRPr="00346CA1" w:rsidRDefault="00346CA1">
            <w:pPr>
              <w:spacing w:line="256" w:lineRule="auto"/>
              <w:rPr>
                <w:rFonts w:cs="Calibri"/>
                <w:color w:val="000000"/>
              </w:rPr>
            </w:pPr>
            <w:r w:rsidRPr="00346CA1">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495954FF" w14:textId="77777777" w:rsidR="00346CA1" w:rsidRPr="00346CA1" w:rsidRDefault="00346CA1">
            <w:pPr>
              <w:spacing w:line="256" w:lineRule="auto"/>
              <w:rPr>
                <w:rFonts w:cs="Calibri"/>
                <w:color w:val="000000"/>
              </w:rPr>
            </w:pPr>
            <w:r w:rsidRPr="00346CA1">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031E98C0" w14:textId="77777777" w:rsidR="00346CA1" w:rsidRPr="00346CA1" w:rsidRDefault="00346CA1">
            <w:pPr>
              <w:spacing w:line="256" w:lineRule="auto"/>
              <w:rPr>
                <w:rFonts w:cs="Calibri"/>
                <w:color w:val="000000"/>
              </w:rPr>
            </w:pPr>
            <w:r w:rsidRPr="00346CA1">
              <w:rPr>
                <w:rFonts w:cs="Calibri"/>
                <w:color w:val="000000"/>
              </w:rPr>
              <w:t>Summary of Changes</w:t>
            </w:r>
          </w:p>
        </w:tc>
      </w:tr>
      <w:tr w:rsidR="00346CA1" w:rsidRPr="00346CA1" w14:paraId="7BA3C862" w14:textId="77777777" w:rsidTr="00346CA1">
        <w:trPr>
          <w:trHeight w:val="746"/>
        </w:trPr>
        <w:tc>
          <w:tcPr>
            <w:tcW w:w="1598" w:type="dxa"/>
            <w:tcBorders>
              <w:top w:val="nil"/>
              <w:left w:val="single" w:sz="4" w:space="0" w:color="auto"/>
              <w:bottom w:val="single" w:sz="4" w:space="0" w:color="auto"/>
              <w:right w:val="single" w:sz="4" w:space="0" w:color="auto"/>
            </w:tcBorders>
            <w:noWrap/>
            <w:vAlign w:val="center"/>
            <w:hideMark/>
          </w:tcPr>
          <w:p w14:paraId="1328C670" w14:textId="77777777" w:rsidR="00346CA1" w:rsidRPr="00346CA1" w:rsidRDefault="00346CA1">
            <w:pPr>
              <w:spacing w:line="256" w:lineRule="auto"/>
              <w:jc w:val="center"/>
              <w:rPr>
                <w:rFonts w:cs="Calibri"/>
                <w:color w:val="000000"/>
              </w:rPr>
            </w:pPr>
            <w:r w:rsidRPr="00346CA1">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1E51648C" w14:textId="77777777" w:rsidR="00346CA1" w:rsidRPr="00346CA1" w:rsidRDefault="00346CA1">
            <w:pPr>
              <w:spacing w:line="256" w:lineRule="auto"/>
              <w:rPr>
                <w:rFonts w:cs="Calibri"/>
                <w:color w:val="000000"/>
              </w:rPr>
            </w:pPr>
            <w:r w:rsidRPr="00346CA1">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38B08A1" w14:textId="77777777" w:rsidR="00346CA1" w:rsidRPr="00346CA1" w:rsidRDefault="00346CA1">
            <w:pPr>
              <w:spacing w:line="256" w:lineRule="auto"/>
              <w:rPr>
                <w:rFonts w:cs="Calibri"/>
                <w:color w:val="000000"/>
              </w:rPr>
            </w:pPr>
            <w:r w:rsidRPr="00346CA1">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7D6E40C" w14:textId="77777777" w:rsidR="00346CA1" w:rsidRPr="00346CA1" w:rsidRDefault="00346CA1">
            <w:pPr>
              <w:spacing w:line="256" w:lineRule="auto"/>
              <w:rPr>
                <w:rFonts w:cs="Calibri"/>
                <w:color w:val="000000"/>
              </w:rPr>
            </w:pPr>
            <w:r w:rsidRPr="00346CA1">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09F79F37" w14:textId="77777777" w:rsidR="00346CA1" w:rsidRPr="00346CA1" w:rsidRDefault="00346CA1">
            <w:pPr>
              <w:spacing w:line="256" w:lineRule="auto"/>
              <w:rPr>
                <w:rFonts w:cs="Calibri"/>
                <w:color w:val="000000"/>
              </w:rPr>
            </w:pPr>
            <w:r w:rsidRPr="00346CA1">
              <w:rPr>
                <w:rFonts w:cs="Calibri"/>
                <w:color w:val="000000"/>
              </w:rPr>
              <w:t> </w:t>
            </w:r>
          </w:p>
        </w:tc>
      </w:tr>
      <w:tr w:rsidR="00346CA1" w:rsidRPr="00346CA1" w14:paraId="21C760C2" w14:textId="77777777" w:rsidTr="00346CA1">
        <w:trPr>
          <w:trHeight w:val="746"/>
        </w:trPr>
        <w:tc>
          <w:tcPr>
            <w:tcW w:w="1598" w:type="dxa"/>
            <w:tcBorders>
              <w:top w:val="nil"/>
              <w:left w:val="single" w:sz="4" w:space="0" w:color="auto"/>
              <w:bottom w:val="single" w:sz="4" w:space="0" w:color="auto"/>
              <w:right w:val="single" w:sz="4" w:space="0" w:color="auto"/>
            </w:tcBorders>
            <w:noWrap/>
            <w:vAlign w:val="center"/>
            <w:hideMark/>
          </w:tcPr>
          <w:p w14:paraId="554B5BC6" w14:textId="77777777" w:rsidR="00346CA1" w:rsidRPr="00346CA1" w:rsidRDefault="00346CA1">
            <w:pPr>
              <w:spacing w:line="256" w:lineRule="auto"/>
              <w:jc w:val="center"/>
              <w:rPr>
                <w:rFonts w:cs="Calibri"/>
                <w:color w:val="000000"/>
              </w:rPr>
            </w:pPr>
            <w:r w:rsidRPr="00346CA1">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470CA4A7" w14:textId="77777777" w:rsidR="00346CA1" w:rsidRPr="00346CA1" w:rsidRDefault="00346CA1">
            <w:pPr>
              <w:spacing w:line="256" w:lineRule="auto"/>
              <w:rPr>
                <w:rFonts w:cs="Calibri"/>
                <w:color w:val="000000"/>
              </w:rPr>
            </w:pPr>
            <w:r w:rsidRPr="00346CA1">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B157FD2" w14:textId="77777777" w:rsidR="00346CA1" w:rsidRPr="00346CA1" w:rsidRDefault="00346CA1">
            <w:pPr>
              <w:spacing w:line="256" w:lineRule="auto"/>
              <w:rPr>
                <w:rFonts w:cs="Calibri"/>
                <w:color w:val="000000"/>
              </w:rPr>
            </w:pPr>
            <w:r w:rsidRPr="00346CA1">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2D57D60" w14:textId="77777777" w:rsidR="00346CA1" w:rsidRPr="00346CA1" w:rsidRDefault="00346CA1">
            <w:pPr>
              <w:spacing w:line="256" w:lineRule="auto"/>
              <w:rPr>
                <w:rFonts w:cs="Calibri"/>
                <w:color w:val="000000"/>
              </w:rPr>
            </w:pPr>
            <w:r w:rsidRPr="00346CA1">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3377670" w14:textId="77777777" w:rsidR="00346CA1" w:rsidRPr="00346CA1" w:rsidRDefault="00346CA1">
            <w:pPr>
              <w:spacing w:line="256" w:lineRule="auto"/>
              <w:rPr>
                <w:rFonts w:cs="Calibri"/>
                <w:color w:val="000000"/>
              </w:rPr>
            </w:pPr>
            <w:r w:rsidRPr="00346CA1">
              <w:rPr>
                <w:rFonts w:cs="Calibri"/>
                <w:color w:val="000000"/>
              </w:rPr>
              <w:t> </w:t>
            </w:r>
          </w:p>
        </w:tc>
      </w:tr>
      <w:tr w:rsidR="00346CA1" w:rsidRPr="00346CA1" w14:paraId="13CD5438" w14:textId="77777777" w:rsidTr="00346CA1">
        <w:trPr>
          <w:trHeight w:val="746"/>
        </w:trPr>
        <w:tc>
          <w:tcPr>
            <w:tcW w:w="1598" w:type="dxa"/>
            <w:tcBorders>
              <w:top w:val="nil"/>
              <w:left w:val="single" w:sz="4" w:space="0" w:color="auto"/>
              <w:bottom w:val="single" w:sz="4" w:space="0" w:color="auto"/>
              <w:right w:val="single" w:sz="4" w:space="0" w:color="auto"/>
            </w:tcBorders>
            <w:noWrap/>
            <w:vAlign w:val="center"/>
            <w:hideMark/>
          </w:tcPr>
          <w:p w14:paraId="78D7C38C" w14:textId="77777777" w:rsidR="00346CA1" w:rsidRPr="00346CA1" w:rsidRDefault="00346CA1">
            <w:pPr>
              <w:spacing w:line="256" w:lineRule="auto"/>
              <w:jc w:val="center"/>
              <w:rPr>
                <w:rFonts w:cs="Calibri"/>
                <w:color w:val="000000"/>
              </w:rPr>
            </w:pPr>
            <w:r w:rsidRPr="00346CA1">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0875C03C" w14:textId="77777777" w:rsidR="00346CA1" w:rsidRPr="00346CA1" w:rsidRDefault="00346CA1">
            <w:pPr>
              <w:spacing w:line="256" w:lineRule="auto"/>
              <w:rPr>
                <w:rFonts w:cs="Calibri"/>
                <w:color w:val="000000"/>
              </w:rPr>
            </w:pPr>
            <w:r w:rsidRPr="00346CA1">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285C6057" w14:textId="77777777" w:rsidR="00346CA1" w:rsidRPr="00346CA1" w:rsidRDefault="00346CA1">
            <w:pPr>
              <w:spacing w:line="256" w:lineRule="auto"/>
              <w:rPr>
                <w:rFonts w:cs="Calibri"/>
                <w:color w:val="000000"/>
              </w:rPr>
            </w:pPr>
            <w:r w:rsidRPr="00346CA1">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AE8B953" w14:textId="77777777" w:rsidR="00346CA1" w:rsidRPr="00346CA1" w:rsidRDefault="00346CA1">
            <w:pPr>
              <w:spacing w:line="256" w:lineRule="auto"/>
              <w:rPr>
                <w:rFonts w:cs="Calibri"/>
                <w:color w:val="000000"/>
              </w:rPr>
            </w:pPr>
            <w:r w:rsidRPr="00346CA1">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D1AAF8B" w14:textId="77777777" w:rsidR="00346CA1" w:rsidRPr="00346CA1" w:rsidRDefault="00346CA1">
            <w:pPr>
              <w:spacing w:line="256" w:lineRule="auto"/>
              <w:rPr>
                <w:rFonts w:cs="Calibri"/>
                <w:color w:val="000000"/>
              </w:rPr>
            </w:pPr>
            <w:r w:rsidRPr="00346CA1">
              <w:rPr>
                <w:rFonts w:cs="Calibri"/>
                <w:color w:val="000000"/>
              </w:rPr>
              <w:t> </w:t>
            </w:r>
          </w:p>
        </w:tc>
      </w:tr>
      <w:tr w:rsidR="00346CA1" w:rsidRPr="00346CA1" w14:paraId="020F7092" w14:textId="77777777" w:rsidTr="00346CA1">
        <w:trPr>
          <w:trHeight w:val="746"/>
        </w:trPr>
        <w:tc>
          <w:tcPr>
            <w:tcW w:w="1598" w:type="dxa"/>
            <w:tcBorders>
              <w:top w:val="nil"/>
              <w:left w:val="single" w:sz="4" w:space="0" w:color="auto"/>
              <w:bottom w:val="single" w:sz="4" w:space="0" w:color="auto"/>
              <w:right w:val="single" w:sz="4" w:space="0" w:color="auto"/>
            </w:tcBorders>
            <w:noWrap/>
            <w:vAlign w:val="center"/>
            <w:hideMark/>
          </w:tcPr>
          <w:p w14:paraId="4724B153" w14:textId="77777777" w:rsidR="00346CA1" w:rsidRPr="00346CA1" w:rsidRDefault="00346CA1">
            <w:pPr>
              <w:spacing w:line="256" w:lineRule="auto"/>
              <w:jc w:val="center"/>
              <w:rPr>
                <w:rFonts w:cs="Calibri"/>
                <w:color w:val="000000"/>
              </w:rPr>
            </w:pPr>
            <w:r w:rsidRPr="00346CA1">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65B393D8" w14:textId="77777777" w:rsidR="00346CA1" w:rsidRPr="00346CA1" w:rsidRDefault="00346CA1">
            <w:pPr>
              <w:spacing w:line="256" w:lineRule="auto"/>
              <w:rPr>
                <w:rFonts w:cs="Calibri"/>
                <w:color w:val="000000"/>
              </w:rPr>
            </w:pPr>
            <w:r w:rsidRPr="00346CA1">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53BA561" w14:textId="77777777" w:rsidR="00346CA1" w:rsidRPr="00346CA1" w:rsidRDefault="00346CA1">
            <w:pPr>
              <w:spacing w:line="256" w:lineRule="auto"/>
              <w:rPr>
                <w:rFonts w:cs="Calibri"/>
                <w:color w:val="000000"/>
              </w:rPr>
            </w:pPr>
            <w:r w:rsidRPr="00346CA1">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C4440E5" w14:textId="77777777" w:rsidR="00346CA1" w:rsidRPr="00346CA1" w:rsidRDefault="00346CA1">
            <w:pPr>
              <w:spacing w:line="256" w:lineRule="auto"/>
              <w:rPr>
                <w:rFonts w:cs="Calibri"/>
                <w:color w:val="000000"/>
              </w:rPr>
            </w:pPr>
            <w:r w:rsidRPr="00346CA1">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717A760B" w14:textId="77777777" w:rsidR="00346CA1" w:rsidRPr="00346CA1" w:rsidRDefault="00346CA1">
            <w:pPr>
              <w:spacing w:line="256" w:lineRule="auto"/>
              <w:rPr>
                <w:rFonts w:cs="Calibri"/>
                <w:color w:val="000000"/>
              </w:rPr>
            </w:pPr>
            <w:r w:rsidRPr="00346CA1">
              <w:rPr>
                <w:rFonts w:cs="Calibri"/>
                <w:color w:val="000000"/>
              </w:rPr>
              <w:t> </w:t>
            </w:r>
          </w:p>
        </w:tc>
      </w:tr>
      <w:tr w:rsidR="00346CA1" w:rsidRPr="00346CA1" w14:paraId="12ED29EB" w14:textId="77777777" w:rsidTr="00346CA1">
        <w:trPr>
          <w:trHeight w:val="746"/>
        </w:trPr>
        <w:tc>
          <w:tcPr>
            <w:tcW w:w="1598" w:type="dxa"/>
            <w:tcBorders>
              <w:top w:val="nil"/>
              <w:left w:val="single" w:sz="4" w:space="0" w:color="auto"/>
              <w:bottom w:val="single" w:sz="4" w:space="0" w:color="auto"/>
              <w:right w:val="single" w:sz="4" w:space="0" w:color="auto"/>
            </w:tcBorders>
            <w:noWrap/>
            <w:vAlign w:val="center"/>
            <w:hideMark/>
          </w:tcPr>
          <w:p w14:paraId="255E4C29" w14:textId="77777777" w:rsidR="00346CA1" w:rsidRPr="00346CA1" w:rsidRDefault="00346CA1">
            <w:pPr>
              <w:spacing w:line="256" w:lineRule="auto"/>
              <w:jc w:val="center"/>
              <w:rPr>
                <w:rFonts w:cs="Calibri"/>
                <w:color w:val="000000"/>
              </w:rPr>
            </w:pPr>
            <w:r w:rsidRPr="00346CA1">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2D9C8070" w14:textId="77777777" w:rsidR="00346CA1" w:rsidRPr="00346CA1" w:rsidRDefault="00346CA1">
            <w:pPr>
              <w:spacing w:line="256" w:lineRule="auto"/>
              <w:rPr>
                <w:rFonts w:cs="Calibri"/>
                <w:color w:val="000000"/>
              </w:rPr>
            </w:pPr>
            <w:r w:rsidRPr="00346CA1">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7F8145D" w14:textId="77777777" w:rsidR="00346CA1" w:rsidRPr="00346CA1" w:rsidRDefault="00346CA1">
            <w:pPr>
              <w:spacing w:line="256" w:lineRule="auto"/>
              <w:rPr>
                <w:rFonts w:cs="Calibri"/>
                <w:color w:val="000000"/>
              </w:rPr>
            </w:pPr>
            <w:r w:rsidRPr="00346CA1">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3321F29" w14:textId="77777777" w:rsidR="00346CA1" w:rsidRPr="00346CA1" w:rsidRDefault="00346CA1">
            <w:pPr>
              <w:spacing w:line="256" w:lineRule="auto"/>
              <w:rPr>
                <w:rFonts w:cs="Calibri"/>
                <w:color w:val="000000"/>
              </w:rPr>
            </w:pPr>
            <w:r w:rsidRPr="00346CA1">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4E22689" w14:textId="77777777" w:rsidR="00346CA1" w:rsidRPr="00346CA1" w:rsidRDefault="00346CA1">
            <w:pPr>
              <w:spacing w:line="256" w:lineRule="auto"/>
              <w:rPr>
                <w:rFonts w:cs="Calibri"/>
                <w:color w:val="000000"/>
              </w:rPr>
            </w:pPr>
            <w:r w:rsidRPr="00346CA1">
              <w:rPr>
                <w:rFonts w:cs="Calibri"/>
                <w:color w:val="000000"/>
              </w:rPr>
              <w:t> </w:t>
            </w:r>
          </w:p>
        </w:tc>
      </w:tr>
    </w:tbl>
    <w:p w14:paraId="2F6DCF2C" w14:textId="77777777" w:rsidR="00346CA1" w:rsidRDefault="00346CA1" w:rsidP="00346CA1">
      <w:pPr>
        <w:rPr>
          <w:szCs w:val="24"/>
        </w:rPr>
      </w:pPr>
    </w:p>
    <w:p w14:paraId="22B1AAAB" w14:textId="77777777" w:rsidR="00346CA1" w:rsidRDefault="00346CA1" w:rsidP="00346CA1">
      <w:pPr>
        <w:pStyle w:val="Heading2"/>
      </w:pPr>
    </w:p>
    <w:p w14:paraId="14ED3A3D" w14:textId="77777777" w:rsidR="00346CA1" w:rsidRDefault="00346CA1" w:rsidP="00346CA1"/>
    <w:p w14:paraId="6BE00103" w14:textId="77777777" w:rsidR="009227A2" w:rsidRDefault="009227A2" w:rsidP="009227A2">
      <w:pPr>
        <w:pStyle w:val="ListParagraph"/>
        <w:ind w:left="0"/>
        <w:jc w:val="both"/>
        <w:outlineLvl w:val="0"/>
        <w:rPr>
          <w:b/>
          <w:sz w:val="28"/>
          <w:szCs w:val="28"/>
        </w:rPr>
      </w:pPr>
    </w:p>
    <w:p w14:paraId="0B93BB8A" w14:textId="77777777" w:rsidR="00346CA1" w:rsidRDefault="00346CA1" w:rsidP="009227A2">
      <w:pPr>
        <w:pStyle w:val="ListParagraph"/>
        <w:ind w:left="0"/>
        <w:jc w:val="both"/>
        <w:outlineLvl w:val="0"/>
        <w:rPr>
          <w:b/>
          <w:sz w:val="28"/>
          <w:szCs w:val="28"/>
        </w:rPr>
      </w:pPr>
    </w:p>
    <w:p w14:paraId="3D8E62E4" w14:textId="77777777" w:rsidR="00346CA1" w:rsidRDefault="00346CA1" w:rsidP="009227A2">
      <w:pPr>
        <w:pStyle w:val="ListParagraph"/>
        <w:ind w:left="0"/>
        <w:jc w:val="both"/>
        <w:outlineLvl w:val="0"/>
        <w:rPr>
          <w:b/>
          <w:sz w:val="28"/>
          <w:szCs w:val="28"/>
        </w:rPr>
      </w:pPr>
    </w:p>
    <w:p w14:paraId="1A74A2CA" w14:textId="77777777" w:rsidR="009227A2" w:rsidRDefault="009227A2" w:rsidP="009227A2">
      <w:pPr>
        <w:pStyle w:val="ListParagraph"/>
        <w:ind w:left="0"/>
        <w:jc w:val="both"/>
        <w:outlineLvl w:val="0"/>
        <w:rPr>
          <w:b/>
          <w:sz w:val="28"/>
          <w:szCs w:val="28"/>
        </w:rPr>
      </w:pPr>
    </w:p>
    <w:bookmarkEnd w:id="0"/>
    <w:bookmarkEnd w:id="1"/>
    <w:p w14:paraId="0795F0AF" w14:textId="77777777" w:rsidR="00655E75" w:rsidRPr="00655E75" w:rsidRDefault="00655E75" w:rsidP="002B24DF">
      <w:pPr>
        <w:autoSpaceDE w:val="0"/>
        <w:autoSpaceDN w:val="0"/>
        <w:adjustRightInd w:val="0"/>
        <w:spacing w:after="0"/>
        <w:jc w:val="both"/>
        <w:rPr>
          <w:rFonts w:asciiTheme="minorHAnsi" w:hAnsiTheme="minorHAnsi" w:cstheme="minorHAnsi"/>
          <w:b/>
          <w:bCs/>
        </w:rPr>
      </w:pPr>
      <w:r w:rsidRPr="00655E75">
        <w:rPr>
          <w:rFonts w:asciiTheme="minorHAnsi" w:hAnsiTheme="minorHAnsi" w:cstheme="minorHAnsi"/>
          <w:b/>
          <w:bCs/>
        </w:rPr>
        <w:t>Introduction</w:t>
      </w:r>
    </w:p>
    <w:p w14:paraId="1E3F2020" w14:textId="157D7CC1" w:rsidR="00B477CB" w:rsidRDefault="00B477CB" w:rsidP="002B24DF">
      <w:pPr>
        <w:autoSpaceDE w:val="0"/>
        <w:autoSpaceDN w:val="0"/>
        <w:adjustRightInd w:val="0"/>
        <w:spacing w:after="0"/>
        <w:jc w:val="both"/>
      </w:pPr>
      <w:r>
        <w:t xml:space="preserve">As a provider of </w:t>
      </w:r>
      <w:r w:rsidR="00725F7F">
        <w:t>food and beverage</w:t>
      </w:r>
      <w:r>
        <w:t xml:space="preserve"> services,</w:t>
      </w:r>
      <w:r w:rsidR="001606C2" w:rsidRPr="001606C2">
        <w:rPr>
          <w:rFonts w:cs="Calibri"/>
          <w:szCs w:val="24"/>
        </w:rPr>
        <w:t xml:space="preserve"> </w:t>
      </w:r>
      <w:proofErr w:type="spellStart"/>
      <w:r w:rsidR="00573A07">
        <w:rPr>
          <w:rFonts w:cs="Calibri"/>
          <w:szCs w:val="24"/>
        </w:rPr>
        <w:t>Habbibi</w:t>
      </w:r>
      <w:proofErr w:type="spellEnd"/>
      <w:r w:rsidR="001606C2" w:rsidRPr="00AD4FBA">
        <w:rPr>
          <w:rFonts w:cs="Calibri"/>
          <w:szCs w:val="24"/>
        </w:rPr>
        <w:t xml:space="preserve"> </w:t>
      </w:r>
      <w:r w:rsidR="00FE3C26">
        <w:rPr>
          <w:rFonts w:cs="Calibri"/>
          <w:szCs w:val="24"/>
        </w:rPr>
        <w:t>must</w:t>
      </w:r>
      <w:r>
        <w:t xml:space="preserve"> </w:t>
      </w:r>
      <w:r w:rsidR="00E609C5">
        <w:t xml:space="preserve">provide </w:t>
      </w:r>
      <w:r w:rsidR="000D4479">
        <w:t xml:space="preserve">a </w:t>
      </w:r>
      <w:r w:rsidR="000C37F2">
        <w:t>high-quality</w:t>
      </w:r>
      <w:r>
        <w:t xml:space="preserve"> service to our </w:t>
      </w:r>
      <w:r w:rsidR="00FE5D6A">
        <w:t>customers</w:t>
      </w:r>
      <w:r>
        <w:t xml:space="preserve"> therefore we have an ongoing responsibility to ensure that </w:t>
      </w:r>
      <w:r w:rsidR="001A16B8">
        <w:t xml:space="preserve">employee </w:t>
      </w:r>
      <w:r>
        <w:t>work performance is to a high</w:t>
      </w:r>
      <w:r w:rsidR="00BC0EBD">
        <w:t>est</w:t>
      </w:r>
      <w:r>
        <w:t xml:space="preserve"> standard. All employees have a responsibility to achieve a satisfactory level of performance and carry out their duties to the</w:t>
      </w:r>
      <w:r w:rsidR="00760817">
        <w:t xml:space="preserve"> highest</w:t>
      </w:r>
      <w:r>
        <w:t xml:space="preserve"> standard. </w:t>
      </w:r>
    </w:p>
    <w:p w14:paraId="76C02817" w14:textId="77777777" w:rsidR="00B477CB" w:rsidRDefault="00B477CB" w:rsidP="002B24DF">
      <w:pPr>
        <w:autoSpaceDE w:val="0"/>
        <w:autoSpaceDN w:val="0"/>
        <w:adjustRightInd w:val="0"/>
        <w:spacing w:after="0"/>
        <w:jc w:val="both"/>
      </w:pPr>
    </w:p>
    <w:p w14:paraId="44CEEA99" w14:textId="77777777" w:rsidR="00B477CB" w:rsidRDefault="00B477CB" w:rsidP="002B24DF">
      <w:pPr>
        <w:autoSpaceDE w:val="0"/>
        <w:autoSpaceDN w:val="0"/>
        <w:adjustRightInd w:val="0"/>
        <w:spacing w:after="0"/>
        <w:jc w:val="both"/>
        <w:rPr>
          <w:rFonts w:asciiTheme="minorHAnsi" w:hAnsiTheme="minorHAnsi" w:cstheme="minorHAnsi"/>
        </w:rPr>
      </w:pPr>
      <w:r>
        <w:t>This policy and procedure has been developed to assist and support line managers and supervisors with the management of the performance of employees. This includes guidance on managing performance and a procedure for dealing with issues of poor performance. It is the intention of this policy and procedure to ensure that there is a fair and consistent approach to managing performance across the organisation. This policy should be regarded as one of mutual and joint working, which enables the employee to maintain their performance or to restore their standards of performance to an acceptable level.</w:t>
      </w:r>
    </w:p>
    <w:p w14:paraId="510ACD51" w14:textId="77777777" w:rsidR="00B477CB" w:rsidRDefault="00B477CB" w:rsidP="002B24DF">
      <w:pPr>
        <w:autoSpaceDE w:val="0"/>
        <w:autoSpaceDN w:val="0"/>
        <w:adjustRightInd w:val="0"/>
        <w:spacing w:after="0"/>
        <w:jc w:val="both"/>
        <w:rPr>
          <w:rFonts w:asciiTheme="minorHAnsi" w:hAnsiTheme="minorHAnsi" w:cstheme="minorHAnsi"/>
        </w:rPr>
      </w:pPr>
    </w:p>
    <w:p w14:paraId="26737F2F" w14:textId="77777777" w:rsidR="00206E1A"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 xml:space="preserve">This procedure does not form part of any employee's contract of employment and it may be amended at any time. We may also vary any parts of this procedure, including any time limits, as appropriate in any case. </w:t>
      </w:r>
    </w:p>
    <w:p w14:paraId="37E2F0FC" w14:textId="77777777" w:rsidR="00206E1A" w:rsidRDefault="00206E1A" w:rsidP="00122B59">
      <w:pPr>
        <w:autoSpaceDE w:val="0"/>
        <w:autoSpaceDN w:val="0"/>
        <w:adjustRightInd w:val="0"/>
        <w:spacing w:after="0"/>
        <w:jc w:val="both"/>
        <w:rPr>
          <w:rFonts w:asciiTheme="minorHAnsi" w:hAnsiTheme="minorHAnsi" w:cstheme="minorHAnsi"/>
        </w:rPr>
      </w:pPr>
    </w:p>
    <w:p w14:paraId="1843D542" w14:textId="77777777" w:rsidR="00521DAB"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 xml:space="preserve">This procedure applies to all </w:t>
      </w:r>
      <w:r w:rsidR="007D1D5B">
        <w:rPr>
          <w:rFonts w:asciiTheme="minorHAnsi" w:hAnsiTheme="minorHAnsi" w:cstheme="minorHAnsi"/>
        </w:rPr>
        <w:t xml:space="preserve">full and part-time </w:t>
      </w:r>
      <w:r w:rsidRPr="00122B59">
        <w:rPr>
          <w:rFonts w:asciiTheme="minorHAnsi" w:hAnsiTheme="minorHAnsi" w:cstheme="minorHAnsi"/>
        </w:rPr>
        <w:t>employees</w:t>
      </w:r>
      <w:r w:rsidR="00047A40">
        <w:rPr>
          <w:rFonts w:asciiTheme="minorHAnsi" w:hAnsiTheme="minorHAnsi" w:cstheme="minorHAnsi"/>
        </w:rPr>
        <w:t xml:space="preserve"> who have completed their prob</w:t>
      </w:r>
      <w:r w:rsidR="007F652D">
        <w:rPr>
          <w:rFonts w:asciiTheme="minorHAnsi" w:hAnsiTheme="minorHAnsi" w:cstheme="minorHAnsi"/>
        </w:rPr>
        <w:t>ationary period</w:t>
      </w:r>
      <w:r w:rsidR="00521DAB">
        <w:rPr>
          <w:rFonts w:asciiTheme="minorHAnsi" w:hAnsiTheme="minorHAnsi" w:cstheme="minorHAnsi"/>
        </w:rPr>
        <w:t>. It</w:t>
      </w:r>
      <w:r w:rsidRPr="00122B59">
        <w:rPr>
          <w:rFonts w:asciiTheme="minorHAnsi" w:hAnsiTheme="minorHAnsi" w:cstheme="minorHAnsi"/>
        </w:rPr>
        <w:t xml:space="preserve"> does not apply to</w:t>
      </w:r>
      <w:r w:rsidR="00521DAB">
        <w:rPr>
          <w:rFonts w:asciiTheme="minorHAnsi" w:hAnsiTheme="minorHAnsi" w:cstheme="minorHAnsi"/>
        </w:rPr>
        <w:t xml:space="preserve"> workers,</w:t>
      </w:r>
      <w:r w:rsidRPr="00122B59">
        <w:rPr>
          <w:rFonts w:asciiTheme="minorHAnsi" w:hAnsiTheme="minorHAnsi" w:cstheme="minorHAnsi"/>
        </w:rPr>
        <w:t xml:space="preserve"> agency workers or self-employed contractors. </w:t>
      </w:r>
    </w:p>
    <w:p w14:paraId="7D58F30E" w14:textId="77777777" w:rsidR="00521DAB" w:rsidRDefault="00521DAB" w:rsidP="00122B59">
      <w:pPr>
        <w:autoSpaceDE w:val="0"/>
        <w:autoSpaceDN w:val="0"/>
        <w:adjustRightInd w:val="0"/>
        <w:spacing w:after="0"/>
        <w:jc w:val="both"/>
        <w:rPr>
          <w:rFonts w:asciiTheme="minorHAnsi" w:hAnsiTheme="minorHAnsi" w:cstheme="minorHAnsi"/>
        </w:rPr>
      </w:pPr>
    </w:p>
    <w:p w14:paraId="5871551F" w14:textId="275959BC" w:rsidR="000E7E71" w:rsidRDefault="00856753" w:rsidP="00122B59">
      <w:pPr>
        <w:autoSpaceDE w:val="0"/>
        <w:autoSpaceDN w:val="0"/>
        <w:adjustRightInd w:val="0"/>
        <w:spacing w:after="0"/>
        <w:jc w:val="both"/>
        <w:rPr>
          <w:rFonts w:asciiTheme="minorHAnsi" w:hAnsiTheme="minorHAnsi" w:cstheme="minorHAnsi"/>
        </w:rPr>
      </w:pPr>
      <w:r>
        <w:rPr>
          <w:rFonts w:asciiTheme="minorHAnsi" w:hAnsiTheme="minorHAnsi" w:cstheme="minorHAnsi"/>
        </w:rPr>
        <w:t>As t</w:t>
      </w:r>
      <w:r w:rsidR="002B24DF" w:rsidRPr="00122B59">
        <w:rPr>
          <w:rFonts w:asciiTheme="minorHAnsi" w:hAnsiTheme="minorHAnsi" w:cstheme="minorHAnsi"/>
        </w:rPr>
        <w:t xml:space="preserve">his policy is used to deal with unsatisfactory performance. It does not apply to cases involving genuine sickness absence, proposed redundancies or misconduct. In those </w:t>
      </w:r>
      <w:r w:rsidR="000C37F2" w:rsidRPr="00122B59">
        <w:rPr>
          <w:rFonts w:asciiTheme="minorHAnsi" w:hAnsiTheme="minorHAnsi" w:cstheme="minorHAnsi"/>
        </w:rPr>
        <w:t>cases,</w:t>
      </w:r>
      <w:r w:rsidR="002B24DF" w:rsidRPr="00122B59">
        <w:rPr>
          <w:rFonts w:asciiTheme="minorHAnsi" w:hAnsiTheme="minorHAnsi" w:cstheme="minorHAnsi"/>
        </w:rPr>
        <w:t xml:space="preserve"> reference should be made to the appropriate policy or procedure.</w:t>
      </w:r>
    </w:p>
    <w:p w14:paraId="0EDB7BFA" w14:textId="77777777" w:rsidR="000E7E71" w:rsidRDefault="000E7E71" w:rsidP="00122B59">
      <w:pPr>
        <w:autoSpaceDE w:val="0"/>
        <w:autoSpaceDN w:val="0"/>
        <w:adjustRightInd w:val="0"/>
        <w:spacing w:after="0"/>
        <w:jc w:val="both"/>
        <w:rPr>
          <w:rFonts w:asciiTheme="minorHAnsi" w:hAnsiTheme="minorHAnsi" w:cstheme="minorHAnsi"/>
        </w:rPr>
      </w:pPr>
    </w:p>
    <w:p w14:paraId="152FE703" w14:textId="77777777" w:rsidR="00456670" w:rsidRPr="004A13C7" w:rsidRDefault="001E6DFB" w:rsidP="00122B59">
      <w:pPr>
        <w:autoSpaceDE w:val="0"/>
        <w:autoSpaceDN w:val="0"/>
        <w:adjustRightInd w:val="0"/>
        <w:spacing w:after="0"/>
        <w:jc w:val="both"/>
        <w:rPr>
          <w:rFonts w:asciiTheme="minorHAnsi" w:hAnsiTheme="minorHAnsi" w:cstheme="minorHAnsi"/>
          <w:b/>
          <w:bCs/>
        </w:rPr>
      </w:pPr>
      <w:r w:rsidRPr="004A13C7">
        <w:rPr>
          <w:rFonts w:asciiTheme="minorHAnsi" w:hAnsiTheme="minorHAnsi" w:cstheme="minorHAnsi"/>
          <w:b/>
          <w:bCs/>
        </w:rPr>
        <w:t xml:space="preserve">Identification </w:t>
      </w:r>
      <w:r w:rsidR="004A13C7" w:rsidRPr="004A13C7">
        <w:rPr>
          <w:rFonts w:asciiTheme="minorHAnsi" w:hAnsiTheme="minorHAnsi" w:cstheme="minorHAnsi"/>
          <w:b/>
          <w:bCs/>
        </w:rPr>
        <w:t>of Performance Issues</w:t>
      </w:r>
    </w:p>
    <w:p w14:paraId="69BE129D" w14:textId="77777777" w:rsidR="00111651"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Regular line management, contact and supervision should be used to identify and acknowledge good performance, achievement and improvements. The normal framework of line management supervision and appraisal/development planning are also the settings for discussing concerns about an individual’s level of performance at the earliest possible stage, offering transparency and a ‘no surprise’ approach.</w:t>
      </w:r>
    </w:p>
    <w:p w14:paraId="3BDCF78A" w14:textId="77777777" w:rsidR="00111651" w:rsidRDefault="00111651" w:rsidP="00122B59">
      <w:pPr>
        <w:autoSpaceDE w:val="0"/>
        <w:autoSpaceDN w:val="0"/>
        <w:adjustRightInd w:val="0"/>
        <w:spacing w:after="0"/>
        <w:jc w:val="both"/>
        <w:rPr>
          <w:rFonts w:asciiTheme="minorHAnsi" w:hAnsiTheme="minorHAnsi" w:cstheme="minorHAnsi"/>
        </w:rPr>
      </w:pPr>
    </w:p>
    <w:p w14:paraId="27112F31" w14:textId="77777777" w:rsidR="00512C28"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In cases where the required improvement in performance is not achieved through normal line management, or these concerns are of significance, it will be the responsibility of the line manager to conduct informal and formal meetings under this procedure</w:t>
      </w:r>
    </w:p>
    <w:p w14:paraId="594C3E45" w14:textId="77777777" w:rsidR="00512C28" w:rsidRDefault="00512C28" w:rsidP="00122B59">
      <w:pPr>
        <w:autoSpaceDE w:val="0"/>
        <w:autoSpaceDN w:val="0"/>
        <w:adjustRightInd w:val="0"/>
        <w:spacing w:after="0"/>
        <w:jc w:val="both"/>
        <w:rPr>
          <w:rFonts w:asciiTheme="minorHAnsi" w:hAnsiTheme="minorHAnsi" w:cstheme="minorHAnsi"/>
        </w:rPr>
      </w:pPr>
    </w:p>
    <w:p w14:paraId="5CFDC43E" w14:textId="3FE1CA45" w:rsidR="00563150"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 xml:space="preserve">Prior to the end of </w:t>
      </w:r>
      <w:r w:rsidR="00B17940">
        <w:rPr>
          <w:rFonts w:asciiTheme="minorHAnsi" w:hAnsiTheme="minorHAnsi" w:cstheme="minorHAnsi"/>
        </w:rPr>
        <w:t xml:space="preserve">an </w:t>
      </w:r>
      <w:r w:rsidR="000C37F2">
        <w:rPr>
          <w:rFonts w:asciiTheme="minorHAnsi" w:hAnsiTheme="minorHAnsi" w:cstheme="minorHAnsi"/>
        </w:rPr>
        <w:t>employee’s</w:t>
      </w:r>
      <w:r w:rsidRPr="00122B59">
        <w:rPr>
          <w:rFonts w:asciiTheme="minorHAnsi" w:hAnsiTheme="minorHAnsi" w:cstheme="minorHAnsi"/>
        </w:rPr>
        <w:t xml:space="preserve"> probation period, we will conduct a final review. During this meeting, we will discuss </w:t>
      </w:r>
      <w:r w:rsidR="00AB5AF5">
        <w:rPr>
          <w:rFonts w:asciiTheme="minorHAnsi" w:hAnsiTheme="minorHAnsi" w:cstheme="minorHAnsi"/>
        </w:rPr>
        <w:t>thei</w:t>
      </w:r>
      <w:r w:rsidRPr="00122B59">
        <w:rPr>
          <w:rFonts w:asciiTheme="minorHAnsi" w:hAnsiTheme="minorHAnsi" w:cstheme="minorHAnsi"/>
        </w:rPr>
        <w:t xml:space="preserve">r performance and confirm the successful completion of </w:t>
      </w:r>
      <w:r w:rsidR="00AB5AF5">
        <w:rPr>
          <w:rFonts w:asciiTheme="minorHAnsi" w:hAnsiTheme="minorHAnsi" w:cstheme="minorHAnsi"/>
        </w:rPr>
        <w:t>thei</w:t>
      </w:r>
      <w:r w:rsidRPr="00122B59">
        <w:rPr>
          <w:rFonts w:asciiTheme="minorHAnsi" w:hAnsiTheme="minorHAnsi" w:cstheme="minorHAnsi"/>
        </w:rPr>
        <w:t xml:space="preserve">r probation period, or, should it be identified that there are areas of concern identified where </w:t>
      </w:r>
      <w:r w:rsidR="00AB5AF5">
        <w:rPr>
          <w:rFonts w:asciiTheme="minorHAnsi" w:hAnsiTheme="minorHAnsi" w:cstheme="minorHAnsi"/>
        </w:rPr>
        <w:t>thei</w:t>
      </w:r>
      <w:r w:rsidRPr="00122B59">
        <w:rPr>
          <w:rFonts w:asciiTheme="minorHAnsi" w:hAnsiTheme="minorHAnsi" w:cstheme="minorHAnsi"/>
        </w:rPr>
        <w:t xml:space="preserve">r performance has not reached a satisfactory level, we may at our discretion opt to extend </w:t>
      </w:r>
      <w:r w:rsidR="00AB5AF5">
        <w:rPr>
          <w:rFonts w:asciiTheme="minorHAnsi" w:hAnsiTheme="minorHAnsi" w:cstheme="minorHAnsi"/>
        </w:rPr>
        <w:t>thei</w:t>
      </w:r>
      <w:r w:rsidRPr="00122B59">
        <w:rPr>
          <w:rFonts w:asciiTheme="minorHAnsi" w:hAnsiTheme="minorHAnsi" w:cstheme="minorHAnsi"/>
        </w:rPr>
        <w:t xml:space="preserve">r probation period to allow for improvement in the areas of concern identified. </w:t>
      </w:r>
    </w:p>
    <w:p w14:paraId="0E5E5CF0" w14:textId="77777777" w:rsidR="00563150" w:rsidRDefault="00563150" w:rsidP="00122B59">
      <w:pPr>
        <w:autoSpaceDE w:val="0"/>
        <w:autoSpaceDN w:val="0"/>
        <w:adjustRightInd w:val="0"/>
        <w:spacing w:after="0"/>
        <w:jc w:val="both"/>
        <w:rPr>
          <w:rFonts w:asciiTheme="minorHAnsi" w:hAnsiTheme="minorHAnsi" w:cstheme="minorHAnsi"/>
        </w:rPr>
      </w:pPr>
    </w:p>
    <w:p w14:paraId="55201191" w14:textId="77777777" w:rsidR="009B51EB" w:rsidRDefault="009B51EB" w:rsidP="00122B59">
      <w:pPr>
        <w:autoSpaceDE w:val="0"/>
        <w:autoSpaceDN w:val="0"/>
        <w:adjustRightInd w:val="0"/>
        <w:spacing w:after="0"/>
        <w:jc w:val="both"/>
        <w:rPr>
          <w:rFonts w:asciiTheme="minorHAnsi" w:hAnsiTheme="minorHAnsi" w:cstheme="minorHAnsi"/>
        </w:rPr>
      </w:pPr>
    </w:p>
    <w:p w14:paraId="4A4ED239" w14:textId="77777777" w:rsidR="00EE1B9A"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lastRenderedPageBreak/>
        <w:t xml:space="preserve"> In the first instance, performance issues should normally be dealt with informally between </w:t>
      </w:r>
      <w:r w:rsidR="00AB5AF5">
        <w:rPr>
          <w:rFonts w:asciiTheme="minorHAnsi" w:hAnsiTheme="minorHAnsi" w:cstheme="minorHAnsi"/>
        </w:rPr>
        <w:t>an employee</w:t>
      </w:r>
      <w:r w:rsidRPr="00122B59">
        <w:rPr>
          <w:rFonts w:asciiTheme="minorHAnsi" w:hAnsiTheme="minorHAnsi" w:cstheme="minorHAnsi"/>
        </w:rPr>
        <w:t xml:space="preserve"> and </w:t>
      </w:r>
      <w:r w:rsidR="00AB5AF5">
        <w:rPr>
          <w:rFonts w:asciiTheme="minorHAnsi" w:hAnsiTheme="minorHAnsi" w:cstheme="minorHAnsi"/>
        </w:rPr>
        <w:t>thei</w:t>
      </w:r>
      <w:r w:rsidRPr="00122B59">
        <w:rPr>
          <w:rFonts w:asciiTheme="minorHAnsi" w:hAnsiTheme="minorHAnsi" w:cstheme="minorHAnsi"/>
        </w:rPr>
        <w:t xml:space="preserve">r Line Manager as part of day-to-day management. Where appropriate, a note of any such informal discussions </w:t>
      </w:r>
      <w:r w:rsidR="00645890">
        <w:rPr>
          <w:rFonts w:asciiTheme="minorHAnsi" w:hAnsiTheme="minorHAnsi" w:cstheme="minorHAnsi"/>
        </w:rPr>
        <w:t xml:space="preserve">should </w:t>
      </w:r>
      <w:r w:rsidRPr="00122B59">
        <w:rPr>
          <w:rFonts w:asciiTheme="minorHAnsi" w:hAnsiTheme="minorHAnsi" w:cstheme="minorHAnsi"/>
        </w:rPr>
        <w:t xml:space="preserve">be placed on </w:t>
      </w:r>
      <w:r w:rsidR="00F77331">
        <w:rPr>
          <w:rFonts w:asciiTheme="minorHAnsi" w:hAnsiTheme="minorHAnsi" w:cstheme="minorHAnsi"/>
        </w:rPr>
        <w:t>thei</w:t>
      </w:r>
      <w:r w:rsidRPr="00122B59">
        <w:rPr>
          <w:rFonts w:asciiTheme="minorHAnsi" w:hAnsiTheme="minorHAnsi" w:cstheme="minorHAnsi"/>
        </w:rPr>
        <w:t xml:space="preserve">r personnel file. </w:t>
      </w:r>
    </w:p>
    <w:p w14:paraId="4CE3B9C9" w14:textId="77777777" w:rsidR="00EE1B9A" w:rsidRDefault="00EE1B9A" w:rsidP="00122B59">
      <w:pPr>
        <w:autoSpaceDE w:val="0"/>
        <w:autoSpaceDN w:val="0"/>
        <w:adjustRightInd w:val="0"/>
        <w:spacing w:after="0"/>
        <w:jc w:val="both"/>
        <w:rPr>
          <w:rFonts w:asciiTheme="minorHAnsi" w:hAnsiTheme="minorHAnsi" w:cstheme="minorHAnsi"/>
        </w:rPr>
      </w:pPr>
    </w:p>
    <w:p w14:paraId="575B2F22" w14:textId="77777777" w:rsidR="00EE1B9A"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 xml:space="preserve">The formal procedure should be used where improvement in performance hasn’t been reached and/or sustained. </w:t>
      </w:r>
    </w:p>
    <w:p w14:paraId="602C0065" w14:textId="77777777" w:rsidR="00EE1B9A" w:rsidRDefault="00EE1B9A" w:rsidP="00122B59">
      <w:pPr>
        <w:autoSpaceDE w:val="0"/>
        <w:autoSpaceDN w:val="0"/>
        <w:adjustRightInd w:val="0"/>
        <w:spacing w:after="0"/>
        <w:jc w:val="both"/>
        <w:rPr>
          <w:rFonts w:asciiTheme="minorHAnsi" w:hAnsiTheme="minorHAnsi" w:cstheme="minorHAnsi"/>
        </w:rPr>
      </w:pPr>
    </w:p>
    <w:p w14:paraId="131802C1" w14:textId="77777777" w:rsidR="00EE1B9A" w:rsidRDefault="002B24DF" w:rsidP="00122B59">
      <w:pPr>
        <w:autoSpaceDE w:val="0"/>
        <w:autoSpaceDN w:val="0"/>
        <w:adjustRightInd w:val="0"/>
        <w:spacing w:after="0"/>
        <w:jc w:val="both"/>
        <w:rPr>
          <w:rFonts w:asciiTheme="minorHAnsi" w:hAnsiTheme="minorHAnsi" w:cstheme="minorHAnsi"/>
        </w:rPr>
      </w:pPr>
      <w:r w:rsidRPr="00EE1B9A">
        <w:rPr>
          <w:rFonts w:asciiTheme="minorHAnsi" w:hAnsiTheme="minorHAnsi" w:cstheme="minorHAnsi"/>
          <w:b/>
          <w:bCs/>
        </w:rPr>
        <w:t xml:space="preserve">Capability </w:t>
      </w:r>
      <w:r w:rsidR="0024064F">
        <w:rPr>
          <w:rFonts w:asciiTheme="minorHAnsi" w:hAnsiTheme="minorHAnsi" w:cstheme="minorHAnsi"/>
          <w:b/>
          <w:bCs/>
        </w:rPr>
        <w:t>versus</w:t>
      </w:r>
      <w:r w:rsidRPr="00EE1B9A">
        <w:rPr>
          <w:rFonts w:asciiTheme="minorHAnsi" w:hAnsiTheme="minorHAnsi" w:cstheme="minorHAnsi"/>
          <w:b/>
          <w:bCs/>
        </w:rPr>
        <w:t xml:space="preserve"> Conduct</w:t>
      </w:r>
      <w:r w:rsidRPr="00122B59">
        <w:rPr>
          <w:rFonts w:asciiTheme="minorHAnsi" w:hAnsiTheme="minorHAnsi" w:cstheme="minorHAnsi"/>
        </w:rPr>
        <w:t xml:space="preserve"> </w:t>
      </w:r>
    </w:p>
    <w:p w14:paraId="1B2E5459" w14:textId="0FAA07C9" w:rsidR="0045243B"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 xml:space="preserve">A clear distinction should be made between poor work performance which is due to conduct, and that which is due to a lack of capability </w:t>
      </w:r>
      <w:r w:rsidR="000C37F2" w:rsidRPr="00122B59">
        <w:rPr>
          <w:rFonts w:asciiTheme="minorHAnsi" w:hAnsiTheme="minorHAnsi" w:cstheme="minorHAnsi"/>
        </w:rPr>
        <w:t>i.e.,</w:t>
      </w:r>
      <w:r w:rsidRPr="00122B59">
        <w:rPr>
          <w:rFonts w:asciiTheme="minorHAnsi" w:hAnsiTheme="minorHAnsi" w:cstheme="minorHAnsi"/>
        </w:rPr>
        <w:t xml:space="preserve"> due to lack of skill, knowledge, experience or aptitude. Poor performance which is due to a genuine lack of capability should be managed through this procedure. </w:t>
      </w:r>
    </w:p>
    <w:p w14:paraId="5B669094" w14:textId="77777777" w:rsidR="0045243B" w:rsidRDefault="0045243B" w:rsidP="00122B59">
      <w:pPr>
        <w:autoSpaceDE w:val="0"/>
        <w:autoSpaceDN w:val="0"/>
        <w:adjustRightInd w:val="0"/>
        <w:spacing w:after="0"/>
        <w:jc w:val="both"/>
        <w:rPr>
          <w:rFonts w:asciiTheme="minorHAnsi" w:hAnsiTheme="minorHAnsi" w:cstheme="minorHAnsi"/>
        </w:rPr>
      </w:pPr>
    </w:p>
    <w:p w14:paraId="08C56B17" w14:textId="77777777" w:rsidR="00A819C7" w:rsidRDefault="002B24DF" w:rsidP="00122B59">
      <w:pPr>
        <w:autoSpaceDE w:val="0"/>
        <w:autoSpaceDN w:val="0"/>
        <w:adjustRightInd w:val="0"/>
        <w:spacing w:after="0"/>
        <w:jc w:val="both"/>
        <w:rPr>
          <w:rFonts w:asciiTheme="minorHAnsi" w:hAnsiTheme="minorHAnsi" w:cstheme="minorHAnsi"/>
        </w:rPr>
      </w:pPr>
      <w:r w:rsidRPr="00122B59">
        <w:rPr>
          <w:rFonts w:asciiTheme="minorHAnsi" w:hAnsiTheme="minorHAnsi" w:cstheme="minorHAnsi"/>
        </w:rPr>
        <w:t xml:space="preserve">Conduct will normally involve some degree of personal responsibility in that the individual is capable of doing the job, but the level of performance is inadequate, due to lack of motivation, attention or care. Such issues can be considered as intended negligence or misconduct and must be addressed using the Disciplinary Procedure, as the employee has the ability to perform to the required standard but is choosing not to do so. </w:t>
      </w:r>
    </w:p>
    <w:p w14:paraId="18AA055C" w14:textId="77777777" w:rsidR="009E3646" w:rsidRDefault="009E3646" w:rsidP="00122B59">
      <w:pPr>
        <w:autoSpaceDE w:val="0"/>
        <w:autoSpaceDN w:val="0"/>
        <w:adjustRightInd w:val="0"/>
        <w:spacing w:after="0"/>
        <w:jc w:val="both"/>
        <w:rPr>
          <w:rFonts w:asciiTheme="minorHAnsi" w:hAnsiTheme="minorHAnsi" w:cstheme="minorHAnsi"/>
        </w:rPr>
      </w:pPr>
    </w:p>
    <w:p w14:paraId="4D9C5025" w14:textId="77777777" w:rsidR="00FD045C" w:rsidRPr="001C2FEB" w:rsidRDefault="00FD045C" w:rsidP="003C1BF7">
      <w:pPr>
        <w:pStyle w:val="ListParagraph"/>
        <w:ind w:left="0"/>
        <w:jc w:val="both"/>
        <w:rPr>
          <w:b/>
          <w:bCs/>
        </w:rPr>
      </w:pPr>
      <w:r w:rsidRPr="001C2FEB">
        <w:rPr>
          <w:b/>
          <w:bCs/>
        </w:rPr>
        <w:t xml:space="preserve">Confidentiality </w:t>
      </w:r>
    </w:p>
    <w:p w14:paraId="00BB7E5A" w14:textId="77777777" w:rsidR="00FD045C" w:rsidRDefault="00FD045C" w:rsidP="003C1BF7">
      <w:pPr>
        <w:pStyle w:val="ListParagraph"/>
        <w:ind w:left="0"/>
        <w:jc w:val="both"/>
      </w:pPr>
      <w:r>
        <w:t>Our aim is to deal with capabil</w:t>
      </w:r>
      <w:r w:rsidR="003574D4">
        <w:t>ity</w:t>
      </w:r>
      <w:r>
        <w:t xml:space="preserve"> matters sensitively and with due respect for the privacy of a</w:t>
      </w:r>
      <w:r w:rsidR="00D16EB9">
        <w:t xml:space="preserve">ll </w:t>
      </w:r>
      <w:r>
        <w:t>involved. All employees must treat as confidential any information communicated to them in connection with a</w:t>
      </w:r>
      <w:r w:rsidR="00BB02AB">
        <w:t xml:space="preserve"> capability</w:t>
      </w:r>
      <w:r>
        <w:t xml:space="preserve"> matter. </w:t>
      </w:r>
      <w:r w:rsidR="005E1C32">
        <w:t>Employees</w:t>
      </w:r>
      <w:r>
        <w:t>, and anyone ac</w:t>
      </w:r>
      <w:r w:rsidR="005E1C32">
        <w:t>companying</w:t>
      </w:r>
      <w:r>
        <w:t xml:space="preserve"> </w:t>
      </w:r>
      <w:r w:rsidR="005E1C32">
        <w:t>them</w:t>
      </w:r>
      <w:r>
        <w:t xml:space="preserve">, must not make electronic recordings of any meetings conducted under this procedure unless consent is obtained prior to the meeting by all parties. </w:t>
      </w:r>
    </w:p>
    <w:p w14:paraId="33EAED2E" w14:textId="77777777" w:rsidR="00364AB6" w:rsidRDefault="00364AB6" w:rsidP="003C1BF7">
      <w:pPr>
        <w:pStyle w:val="ListParagraph"/>
        <w:ind w:left="0"/>
        <w:jc w:val="both"/>
      </w:pPr>
    </w:p>
    <w:p w14:paraId="5699D72D" w14:textId="77777777" w:rsidR="008F292D" w:rsidRDefault="008F292D" w:rsidP="003C1BF7">
      <w:pPr>
        <w:pStyle w:val="ListParagraph"/>
        <w:ind w:left="0"/>
        <w:jc w:val="both"/>
      </w:pPr>
      <w:r w:rsidRPr="008757CF">
        <w:rPr>
          <w:b/>
          <w:bCs/>
        </w:rPr>
        <w:t>The right to be accompanied</w:t>
      </w:r>
      <w:r>
        <w:t xml:space="preserve"> </w:t>
      </w:r>
    </w:p>
    <w:p w14:paraId="66E0BA0A" w14:textId="77777777" w:rsidR="008F292D" w:rsidRDefault="0063143B" w:rsidP="003C1BF7">
      <w:pPr>
        <w:pStyle w:val="ListParagraph"/>
        <w:ind w:left="0"/>
        <w:jc w:val="both"/>
      </w:pPr>
      <w:r>
        <w:t>An employee</w:t>
      </w:r>
      <w:r w:rsidR="008F292D">
        <w:t xml:space="preserve"> may bring a companion to any </w:t>
      </w:r>
      <w:r w:rsidR="00BD036C">
        <w:t xml:space="preserve">formal </w:t>
      </w:r>
      <w:r w:rsidR="008F292D">
        <w:t xml:space="preserve">capability meeting or appeal meeting under this procedure. The companion may be either a </w:t>
      </w:r>
      <w:r w:rsidR="008F292D" w:rsidRPr="005654DF">
        <w:t>trade union representative or a colleague.</w:t>
      </w:r>
      <w:r w:rsidR="008F292D">
        <w:t xml:space="preserve"> </w:t>
      </w:r>
      <w:r w:rsidR="00B54062">
        <w:t>The employee</w:t>
      </w:r>
      <w:r w:rsidR="008F292D">
        <w:t xml:space="preserve"> must tell the person chairing the meeting of </w:t>
      </w:r>
      <w:r w:rsidR="006E4F1C">
        <w:t>thei</w:t>
      </w:r>
      <w:r w:rsidR="008F292D">
        <w:t>r chosen companion at least one day prior to the meeting.</w:t>
      </w:r>
    </w:p>
    <w:p w14:paraId="564E0E50" w14:textId="77777777" w:rsidR="008F292D" w:rsidRDefault="008F292D" w:rsidP="003C1BF7">
      <w:pPr>
        <w:pStyle w:val="ListParagraph"/>
        <w:ind w:left="0"/>
        <w:jc w:val="both"/>
      </w:pPr>
    </w:p>
    <w:p w14:paraId="0B87F67F" w14:textId="77777777" w:rsidR="008F292D" w:rsidRDefault="008F292D" w:rsidP="003C1BF7">
      <w:pPr>
        <w:pStyle w:val="ListParagraph"/>
        <w:ind w:left="0"/>
        <w:jc w:val="both"/>
      </w:pPr>
      <w:r>
        <w:t xml:space="preserve">A companion is allowed reasonable time off from duties without loss of pay but no-one is obliged to act as a companion if they do not wish to do so. If </w:t>
      </w:r>
      <w:r w:rsidR="006E4F1C">
        <w:t>the employee</w:t>
      </w:r>
      <w:r w:rsidR="00175888">
        <w:t>’s</w:t>
      </w:r>
      <w:r>
        <w:t xml:space="preserve"> choice of companion is unreasonable, we may ask </w:t>
      </w:r>
      <w:r w:rsidR="00175888">
        <w:t>them</w:t>
      </w:r>
      <w:r>
        <w:t xml:space="preserve"> to choose someone else, for example: </w:t>
      </w:r>
    </w:p>
    <w:p w14:paraId="7A081B08" w14:textId="77777777" w:rsidR="008F292D" w:rsidRDefault="008F292D" w:rsidP="003C1BF7">
      <w:pPr>
        <w:pStyle w:val="ListParagraph"/>
        <w:ind w:left="0"/>
        <w:jc w:val="both"/>
      </w:pPr>
    </w:p>
    <w:p w14:paraId="24020B40" w14:textId="77777777" w:rsidR="008F292D" w:rsidRPr="00076033" w:rsidRDefault="008F292D" w:rsidP="008F292D">
      <w:pPr>
        <w:pStyle w:val="ListParagraph"/>
        <w:numPr>
          <w:ilvl w:val="0"/>
          <w:numId w:val="16"/>
        </w:numPr>
        <w:jc w:val="both"/>
        <w:rPr>
          <w:szCs w:val="24"/>
        </w:rPr>
      </w:pPr>
      <w:r>
        <w:t xml:space="preserve">if in our opinion </w:t>
      </w:r>
      <w:r w:rsidR="00175888">
        <w:t>their</w:t>
      </w:r>
      <w:r>
        <w:t xml:space="preserve"> companion may have a conflict of interest or may prejudice the meeting</w:t>
      </w:r>
    </w:p>
    <w:p w14:paraId="7D766E23" w14:textId="77777777" w:rsidR="008F292D" w:rsidRPr="00076033" w:rsidRDefault="008F292D" w:rsidP="008F292D">
      <w:pPr>
        <w:pStyle w:val="ListParagraph"/>
        <w:numPr>
          <w:ilvl w:val="0"/>
          <w:numId w:val="16"/>
        </w:numPr>
        <w:jc w:val="both"/>
        <w:rPr>
          <w:szCs w:val="24"/>
        </w:rPr>
      </w:pPr>
      <w:r>
        <w:t xml:space="preserve">if </w:t>
      </w:r>
      <w:r w:rsidR="00175888">
        <w:t>thei</w:t>
      </w:r>
      <w:r>
        <w:t xml:space="preserve">r companion works at another site and someone reasonably suitable is available at the site at which </w:t>
      </w:r>
      <w:r w:rsidR="00175888">
        <w:t>they</w:t>
      </w:r>
      <w:r>
        <w:t xml:space="preserve"> work</w:t>
      </w:r>
    </w:p>
    <w:p w14:paraId="436C3764" w14:textId="77777777" w:rsidR="008F292D" w:rsidRPr="007F3332" w:rsidRDefault="008F292D" w:rsidP="008F292D">
      <w:pPr>
        <w:pStyle w:val="ListParagraph"/>
        <w:numPr>
          <w:ilvl w:val="0"/>
          <w:numId w:val="16"/>
        </w:numPr>
        <w:jc w:val="both"/>
        <w:rPr>
          <w:szCs w:val="24"/>
        </w:rPr>
      </w:pPr>
      <w:r>
        <w:t xml:space="preserve">if </w:t>
      </w:r>
      <w:r w:rsidR="00B66B3B">
        <w:t>thei</w:t>
      </w:r>
      <w:r>
        <w:t xml:space="preserve">r companion is unavailable at the time a meeting is scheduled and will not be available for more than five working days afterwards </w:t>
      </w:r>
    </w:p>
    <w:p w14:paraId="69A9EC58" w14:textId="77777777" w:rsidR="007F3332" w:rsidRPr="00076033" w:rsidRDefault="007F3332" w:rsidP="007F3332">
      <w:pPr>
        <w:pStyle w:val="ListParagraph"/>
        <w:jc w:val="both"/>
        <w:rPr>
          <w:szCs w:val="24"/>
        </w:rPr>
      </w:pPr>
    </w:p>
    <w:p w14:paraId="2995C8C7" w14:textId="77777777" w:rsidR="008F292D" w:rsidRDefault="008F292D" w:rsidP="003C1BF7">
      <w:pPr>
        <w:pStyle w:val="ListParagraph"/>
        <w:ind w:left="0"/>
        <w:jc w:val="both"/>
      </w:pPr>
    </w:p>
    <w:p w14:paraId="72443EC6" w14:textId="77777777" w:rsidR="00364AB6" w:rsidRDefault="00364AB6" w:rsidP="003C1BF7">
      <w:pPr>
        <w:pStyle w:val="ListParagraph"/>
        <w:ind w:left="0"/>
        <w:jc w:val="both"/>
      </w:pPr>
    </w:p>
    <w:p w14:paraId="3F2932E2" w14:textId="77777777" w:rsidR="00E12614" w:rsidRPr="00E12614" w:rsidRDefault="00E12614" w:rsidP="00E12614">
      <w:pPr>
        <w:shd w:val="clear" w:color="auto" w:fill="FFFFFF"/>
        <w:spacing w:after="150" w:line="375" w:lineRule="atLeast"/>
        <w:textAlignment w:val="baseline"/>
        <w:outlineLvl w:val="1"/>
        <w:divId w:val="1750346814"/>
        <w:rPr>
          <w:rFonts w:asciiTheme="minorHAnsi" w:hAnsiTheme="minorHAnsi" w:cstheme="minorHAnsi"/>
          <w:b/>
          <w:bCs/>
          <w:color w:val="000000" w:themeColor="text1"/>
        </w:rPr>
      </w:pPr>
      <w:r w:rsidRPr="00E12614">
        <w:rPr>
          <w:rFonts w:asciiTheme="minorHAnsi" w:hAnsiTheme="minorHAnsi" w:cstheme="minorHAnsi"/>
          <w:b/>
          <w:bCs/>
          <w:color w:val="000000" w:themeColor="text1"/>
        </w:rPr>
        <w:lastRenderedPageBreak/>
        <w:t>Conducting Informal Discussions</w:t>
      </w:r>
    </w:p>
    <w:p w14:paraId="2A91D2CF" w14:textId="77777777" w:rsidR="00E12614" w:rsidRPr="00E12614" w:rsidRDefault="00A4116A" w:rsidP="00E12614">
      <w:pPr>
        <w:shd w:val="clear" w:color="auto" w:fill="FFFFFF"/>
        <w:spacing w:after="150" w:line="240" w:lineRule="auto"/>
        <w:divId w:val="1750346814"/>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L</w:t>
      </w:r>
      <w:r w:rsidR="00E12614" w:rsidRPr="00E12614">
        <w:rPr>
          <w:rFonts w:asciiTheme="minorHAnsi" w:eastAsiaTheme="minorEastAsia" w:hAnsiTheme="minorHAnsi" w:cstheme="minorHAnsi"/>
          <w:color w:val="000000" w:themeColor="text1"/>
        </w:rPr>
        <w:t xml:space="preserve">ine managers should </w:t>
      </w:r>
      <w:r w:rsidR="00AA0147">
        <w:rPr>
          <w:rFonts w:asciiTheme="minorHAnsi" w:eastAsiaTheme="minorEastAsia" w:hAnsiTheme="minorHAnsi" w:cstheme="minorHAnsi"/>
          <w:color w:val="000000" w:themeColor="text1"/>
        </w:rPr>
        <w:t xml:space="preserve">firstly </w:t>
      </w:r>
      <w:r w:rsidR="00E12614" w:rsidRPr="00E12614">
        <w:rPr>
          <w:rFonts w:asciiTheme="minorHAnsi" w:eastAsiaTheme="minorEastAsia" w:hAnsiTheme="minorHAnsi" w:cstheme="minorHAnsi"/>
          <w:color w:val="000000" w:themeColor="text1"/>
        </w:rPr>
        <w:t xml:space="preserve">seek to resolve </w:t>
      </w:r>
      <w:r w:rsidR="008A0D48">
        <w:rPr>
          <w:rFonts w:asciiTheme="minorHAnsi" w:eastAsiaTheme="minorEastAsia" w:hAnsiTheme="minorHAnsi" w:cstheme="minorHAnsi"/>
          <w:color w:val="000000" w:themeColor="text1"/>
        </w:rPr>
        <w:t xml:space="preserve">any </w:t>
      </w:r>
      <w:r w:rsidR="00E12614" w:rsidRPr="00E12614">
        <w:rPr>
          <w:rFonts w:asciiTheme="minorHAnsi" w:eastAsiaTheme="minorEastAsia" w:hAnsiTheme="minorHAnsi" w:cstheme="minorHAnsi"/>
          <w:color w:val="000000" w:themeColor="text1"/>
        </w:rPr>
        <w:t>performance issues informally and as early as possible</w:t>
      </w:r>
      <w:r w:rsidR="009D1C34">
        <w:rPr>
          <w:rFonts w:asciiTheme="minorHAnsi" w:eastAsiaTheme="minorEastAsia" w:hAnsiTheme="minorHAnsi" w:cstheme="minorHAnsi"/>
          <w:color w:val="000000" w:themeColor="text1"/>
        </w:rPr>
        <w:t>,</w:t>
      </w:r>
      <w:r w:rsidR="00E12614" w:rsidRPr="00E12614">
        <w:rPr>
          <w:rFonts w:asciiTheme="minorHAnsi" w:eastAsiaTheme="minorEastAsia" w:hAnsiTheme="minorHAnsi" w:cstheme="minorHAnsi"/>
          <w:color w:val="000000" w:themeColor="text1"/>
        </w:rPr>
        <w:t xml:space="preserve"> as part of normal day to day management. </w:t>
      </w:r>
      <w:r w:rsidR="00964152">
        <w:rPr>
          <w:rFonts w:asciiTheme="minorHAnsi" w:eastAsiaTheme="minorEastAsia" w:hAnsiTheme="minorHAnsi" w:cstheme="minorHAnsi"/>
          <w:color w:val="000000" w:themeColor="text1"/>
        </w:rPr>
        <w:t xml:space="preserve">If not dealt with </w:t>
      </w:r>
      <w:r w:rsidR="00791C38">
        <w:rPr>
          <w:rFonts w:asciiTheme="minorHAnsi" w:eastAsiaTheme="minorEastAsia" w:hAnsiTheme="minorHAnsi" w:cstheme="minorHAnsi"/>
          <w:color w:val="000000" w:themeColor="text1"/>
        </w:rPr>
        <w:t>immediately, it</w:t>
      </w:r>
      <w:r w:rsidR="007E3EF2">
        <w:rPr>
          <w:rFonts w:asciiTheme="minorHAnsi" w:eastAsiaTheme="minorEastAsia" w:hAnsiTheme="minorHAnsi" w:cstheme="minorHAnsi"/>
          <w:color w:val="000000" w:themeColor="text1"/>
        </w:rPr>
        <w:t xml:space="preserve"> should</w:t>
      </w:r>
      <w:r w:rsidR="00907DC3">
        <w:rPr>
          <w:rFonts w:asciiTheme="minorHAnsi" w:eastAsiaTheme="minorEastAsia" w:hAnsiTheme="minorHAnsi" w:cstheme="minorHAnsi"/>
          <w:color w:val="000000" w:themeColor="text1"/>
        </w:rPr>
        <w:t xml:space="preserve"> </w:t>
      </w:r>
      <w:r w:rsidR="00E12614" w:rsidRPr="00E12614">
        <w:rPr>
          <w:rFonts w:asciiTheme="minorHAnsi" w:eastAsiaTheme="minorEastAsia" w:hAnsiTheme="minorHAnsi" w:cstheme="minorHAnsi"/>
          <w:color w:val="000000" w:themeColor="text1"/>
        </w:rPr>
        <w:t>be within a few days of the issues being identified.</w:t>
      </w:r>
    </w:p>
    <w:p w14:paraId="37510659"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Informal discussions should:</w:t>
      </w:r>
    </w:p>
    <w:p w14:paraId="3A6D522F" w14:textId="77777777" w:rsidR="00281A3B" w:rsidRDefault="00E12614" w:rsidP="00281A3B">
      <w:pPr>
        <w:pStyle w:val="ListParagraph"/>
        <w:numPr>
          <w:ilvl w:val="0"/>
          <w:numId w:val="11"/>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281A3B">
        <w:rPr>
          <w:rFonts w:asciiTheme="minorHAnsi" w:hAnsiTheme="minorHAnsi" w:cstheme="minorHAnsi"/>
          <w:color w:val="000000" w:themeColor="text1"/>
        </w:rPr>
        <w:t>Explain the nature of the concerns</w:t>
      </w:r>
      <w:r w:rsidR="008058ED">
        <w:rPr>
          <w:rFonts w:asciiTheme="minorHAnsi" w:hAnsiTheme="minorHAnsi" w:cstheme="minorHAnsi"/>
          <w:color w:val="000000" w:themeColor="text1"/>
        </w:rPr>
        <w:t xml:space="preserve"> including</w:t>
      </w:r>
      <w:r w:rsidRPr="00281A3B">
        <w:rPr>
          <w:rFonts w:asciiTheme="minorHAnsi" w:hAnsiTheme="minorHAnsi" w:cstheme="minorHAnsi"/>
          <w:color w:val="000000" w:themeColor="text1"/>
        </w:rPr>
        <w:t xml:space="preserve"> specific examples.</w:t>
      </w:r>
    </w:p>
    <w:p w14:paraId="0EF6A45A" w14:textId="77777777" w:rsidR="00281A3B" w:rsidRDefault="00E12614" w:rsidP="00281A3B">
      <w:pPr>
        <w:pStyle w:val="ListParagraph"/>
        <w:numPr>
          <w:ilvl w:val="0"/>
          <w:numId w:val="11"/>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281A3B">
        <w:rPr>
          <w:rFonts w:asciiTheme="minorHAnsi" w:hAnsiTheme="minorHAnsi" w:cstheme="minorHAnsi"/>
          <w:color w:val="000000" w:themeColor="text1"/>
        </w:rPr>
        <w:t>Set out the expected standards of performance.</w:t>
      </w:r>
    </w:p>
    <w:p w14:paraId="270BCAEB" w14:textId="6A8D419B" w:rsidR="00281A3B" w:rsidRDefault="00E12614" w:rsidP="00281A3B">
      <w:pPr>
        <w:pStyle w:val="ListParagraph"/>
        <w:numPr>
          <w:ilvl w:val="0"/>
          <w:numId w:val="11"/>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281A3B">
        <w:rPr>
          <w:rFonts w:asciiTheme="minorHAnsi" w:hAnsiTheme="minorHAnsi" w:cstheme="minorHAnsi"/>
          <w:color w:val="000000" w:themeColor="text1"/>
        </w:rPr>
        <w:t xml:space="preserve">Establish the likely causes of underperformance and identify any actions required by the employee or manager to aid improvement </w:t>
      </w:r>
      <w:r w:rsidR="000C37F2" w:rsidRPr="00281A3B">
        <w:rPr>
          <w:rFonts w:asciiTheme="minorHAnsi" w:hAnsiTheme="minorHAnsi" w:cstheme="minorHAnsi"/>
          <w:color w:val="000000" w:themeColor="text1"/>
        </w:rPr>
        <w:t>e.g.,</w:t>
      </w:r>
      <w:r w:rsidRPr="00281A3B">
        <w:rPr>
          <w:rFonts w:asciiTheme="minorHAnsi" w:hAnsiTheme="minorHAnsi" w:cstheme="minorHAnsi"/>
          <w:color w:val="000000" w:themeColor="text1"/>
        </w:rPr>
        <w:t xml:space="preserve"> training or other sources of support.</w:t>
      </w:r>
    </w:p>
    <w:p w14:paraId="0A745205" w14:textId="77777777" w:rsidR="00281A3B" w:rsidRDefault="00E12614" w:rsidP="00281A3B">
      <w:pPr>
        <w:pStyle w:val="ListParagraph"/>
        <w:numPr>
          <w:ilvl w:val="0"/>
          <w:numId w:val="11"/>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281A3B">
        <w:rPr>
          <w:rFonts w:asciiTheme="minorHAnsi" w:hAnsiTheme="minorHAnsi" w:cstheme="minorHAnsi"/>
          <w:color w:val="000000" w:themeColor="text1"/>
        </w:rPr>
        <w:t>Set targets and timescales for improvement and review dates</w:t>
      </w:r>
      <w:r w:rsidR="000410EE">
        <w:rPr>
          <w:rFonts w:asciiTheme="minorHAnsi" w:hAnsiTheme="minorHAnsi" w:cstheme="minorHAnsi"/>
          <w:color w:val="000000" w:themeColor="text1"/>
        </w:rPr>
        <w:t xml:space="preserve">. </w:t>
      </w:r>
      <w:r w:rsidRPr="00281A3B">
        <w:rPr>
          <w:rFonts w:asciiTheme="minorHAnsi" w:hAnsiTheme="minorHAnsi" w:cstheme="minorHAnsi"/>
          <w:color w:val="000000" w:themeColor="text1"/>
        </w:rPr>
        <w:t>Where possible these will be agreed between the employee and the manager.</w:t>
      </w:r>
    </w:p>
    <w:p w14:paraId="2B7B4995" w14:textId="77777777" w:rsidR="00E12614" w:rsidRDefault="00E12614" w:rsidP="00281A3B">
      <w:pPr>
        <w:pStyle w:val="ListParagraph"/>
        <w:numPr>
          <w:ilvl w:val="0"/>
          <w:numId w:val="11"/>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281A3B">
        <w:rPr>
          <w:rFonts w:asciiTheme="minorHAnsi" w:hAnsiTheme="minorHAnsi" w:cstheme="minorHAnsi"/>
          <w:color w:val="000000" w:themeColor="text1"/>
        </w:rPr>
        <w:t>Explain the potential consequences of not achieving the required improvements in performance.</w:t>
      </w:r>
    </w:p>
    <w:p w14:paraId="33C2A2B6" w14:textId="0E6A3C1D" w:rsidR="00C45A00" w:rsidRPr="00C45A00" w:rsidRDefault="009A2595" w:rsidP="00C45A00">
      <w:p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Pr>
          <w:rFonts w:asciiTheme="minorHAnsi" w:hAnsiTheme="minorHAnsi" w:cstheme="minorHAnsi"/>
          <w:color w:val="000000" w:themeColor="text1"/>
        </w:rPr>
        <w:t>Th</w:t>
      </w:r>
      <w:r w:rsidR="001D15FF">
        <w:rPr>
          <w:rFonts w:asciiTheme="minorHAnsi" w:hAnsiTheme="minorHAnsi" w:cstheme="minorHAnsi"/>
          <w:color w:val="000000" w:themeColor="text1"/>
        </w:rPr>
        <w:t xml:space="preserve">e manager should record this </w:t>
      </w:r>
      <w:r>
        <w:rPr>
          <w:rFonts w:asciiTheme="minorHAnsi" w:hAnsiTheme="minorHAnsi" w:cstheme="minorHAnsi"/>
          <w:color w:val="000000" w:themeColor="text1"/>
        </w:rPr>
        <w:t>information</w:t>
      </w:r>
      <w:r w:rsidR="00C029CF">
        <w:rPr>
          <w:rFonts w:asciiTheme="minorHAnsi" w:hAnsiTheme="minorHAnsi" w:cstheme="minorHAnsi"/>
          <w:color w:val="000000" w:themeColor="text1"/>
        </w:rPr>
        <w:t>, preferably</w:t>
      </w:r>
      <w:r w:rsidR="005A35F2">
        <w:rPr>
          <w:rFonts w:asciiTheme="minorHAnsi" w:hAnsiTheme="minorHAnsi" w:cstheme="minorHAnsi"/>
          <w:color w:val="000000" w:themeColor="text1"/>
        </w:rPr>
        <w:t xml:space="preserve"> on a</w:t>
      </w:r>
      <w:r w:rsidR="00B55042">
        <w:rPr>
          <w:rFonts w:asciiTheme="minorHAnsi" w:hAnsiTheme="minorHAnsi" w:cstheme="minorHAnsi"/>
          <w:color w:val="000000" w:themeColor="text1"/>
        </w:rPr>
        <w:t xml:space="preserve"> Performance Improvement Plan</w:t>
      </w:r>
      <w:r w:rsidR="00E95431">
        <w:rPr>
          <w:rFonts w:asciiTheme="minorHAnsi" w:hAnsiTheme="minorHAnsi" w:cstheme="minorHAnsi"/>
          <w:color w:val="000000" w:themeColor="text1"/>
        </w:rPr>
        <w:t xml:space="preserve"> (PIP)</w:t>
      </w:r>
      <w:r w:rsidR="001D3D8F">
        <w:rPr>
          <w:rFonts w:asciiTheme="minorHAnsi" w:hAnsiTheme="minorHAnsi" w:cstheme="minorHAnsi"/>
          <w:color w:val="000000" w:themeColor="text1"/>
        </w:rPr>
        <w:t>,</w:t>
      </w:r>
      <w:r w:rsidR="006F7D43" w:rsidRPr="006F7D43">
        <w:rPr>
          <w:rStyle w:val="normaltextrun"/>
          <w:rFonts w:cs="Calibri"/>
          <w:color w:val="000000"/>
          <w:shd w:val="clear" w:color="auto" w:fill="FFFFFF"/>
        </w:rPr>
        <w:t xml:space="preserve"> </w:t>
      </w:r>
      <w:r w:rsidR="00BF113E">
        <w:rPr>
          <w:rStyle w:val="normaltextrun"/>
          <w:rFonts w:cs="Calibri"/>
          <w:color w:val="000000"/>
          <w:shd w:val="clear" w:color="auto" w:fill="FFFFFF"/>
        </w:rPr>
        <w:t>th</w:t>
      </w:r>
      <w:r w:rsidR="00997447">
        <w:rPr>
          <w:rStyle w:val="normaltextrun"/>
          <w:rFonts w:cs="Calibri"/>
          <w:color w:val="000000"/>
          <w:shd w:val="clear" w:color="auto" w:fill="FFFFFF"/>
        </w:rPr>
        <w:t xml:space="preserve">e PIP template </w:t>
      </w:r>
      <w:r w:rsidR="00442650">
        <w:rPr>
          <w:rStyle w:val="normaltextrun"/>
          <w:rFonts w:cs="Calibri"/>
          <w:color w:val="000000"/>
          <w:shd w:val="clear" w:color="auto" w:fill="FFFFFF"/>
        </w:rPr>
        <w:t xml:space="preserve">can be requested from </w:t>
      </w:r>
      <w:r w:rsidR="006F7D43">
        <w:rPr>
          <w:rStyle w:val="normaltextrun"/>
          <w:rFonts w:cs="Calibri"/>
          <w:color w:val="000000"/>
          <w:shd w:val="clear" w:color="auto" w:fill="FFFFFF"/>
        </w:rPr>
        <w:t xml:space="preserve">the HR Department or </w:t>
      </w:r>
      <w:r w:rsidR="00442650">
        <w:rPr>
          <w:rStyle w:val="normaltextrun"/>
          <w:rFonts w:cs="Calibri"/>
          <w:color w:val="000000"/>
          <w:shd w:val="clear" w:color="auto" w:fill="FFFFFF"/>
        </w:rPr>
        <w:t>found in</w:t>
      </w:r>
      <w:r w:rsidR="006F7D43">
        <w:rPr>
          <w:rStyle w:val="normaltextrun"/>
          <w:rFonts w:cs="Calibri"/>
          <w:color w:val="000000"/>
          <w:shd w:val="clear" w:color="auto" w:fill="FFFFFF"/>
        </w:rPr>
        <w:t xml:space="preserve"> the online employee portal </w:t>
      </w:r>
      <w:r w:rsidR="00FB4997">
        <w:rPr>
          <w:rStyle w:val="normaltextrun"/>
          <w:rFonts w:cs="Calibri"/>
          <w:color w:val="000000"/>
          <w:shd w:val="clear" w:color="auto" w:fill="FFFFFF"/>
        </w:rPr>
        <w:t xml:space="preserve">in </w:t>
      </w:r>
      <w:r w:rsidR="006F7D43">
        <w:rPr>
          <w:rStyle w:val="normaltextrun"/>
          <w:rFonts w:cs="Calibri"/>
          <w:color w:val="000000"/>
          <w:shd w:val="clear" w:color="auto" w:fill="FFFFFF"/>
        </w:rPr>
        <w:t xml:space="preserve">‘Template Letters’ </w:t>
      </w:r>
      <w:r w:rsidR="000C37F2">
        <w:rPr>
          <w:rStyle w:val="normaltextrun"/>
          <w:rFonts w:cs="Calibri"/>
          <w:color w:val="000000"/>
          <w:shd w:val="clear" w:color="auto" w:fill="FFFFFF"/>
        </w:rPr>
        <w:t>section</w:t>
      </w:r>
      <w:r w:rsidR="000C37F2">
        <w:rPr>
          <w:rFonts w:asciiTheme="minorHAnsi" w:hAnsiTheme="minorHAnsi" w:cstheme="minorHAnsi"/>
          <w:color w:val="000000" w:themeColor="text1"/>
        </w:rPr>
        <w:t>,</w:t>
      </w:r>
      <w:r w:rsidR="001D15FF">
        <w:rPr>
          <w:rFonts w:asciiTheme="minorHAnsi" w:hAnsiTheme="minorHAnsi" w:cstheme="minorHAnsi"/>
          <w:color w:val="000000" w:themeColor="text1"/>
        </w:rPr>
        <w:t xml:space="preserve"> indicating </w:t>
      </w:r>
      <w:r w:rsidR="009F4B35">
        <w:rPr>
          <w:rFonts w:asciiTheme="minorHAnsi" w:hAnsiTheme="minorHAnsi" w:cstheme="minorHAnsi"/>
          <w:color w:val="000000" w:themeColor="text1"/>
        </w:rPr>
        <w:t>t</w:t>
      </w:r>
      <w:r w:rsidR="00B656C0">
        <w:rPr>
          <w:rFonts w:asciiTheme="minorHAnsi" w:hAnsiTheme="minorHAnsi" w:cstheme="minorHAnsi"/>
          <w:color w:val="000000" w:themeColor="text1"/>
        </w:rPr>
        <w:t>hat it is informal</w:t>
      </w:r>
      <w:r w:rsidR="00802449">
        <w:rPr>
          <w:rFonts w:asciiTheme="minorHAnsi" w:hAnsiTheme="minorHAnsi" w:cstheme="minorHAnsi"/>
          <w:color w:val="000000" w:themeColor="text1"/>
        </w:rPr>
        <w:t xml:space="preserve"> and sent to the </w:t>
      </w:r>
      <w:r w:rsidR="00A421A2">
        <w:rPr>
          <w:rFonts w:asciiTheme="minorHAnsi" w:hAnsiTheme="minorHAnsi" w:cstheme="minorHAnsi"/>
          <w:color w:val="000000" w:themeColor="text1"/>
        </w:rPr>
        <w:t>employee, who should acknowledge receipt.</w:t>
      </w:r>
    </w:p>
    <w:p w14:paraId="4CE8E1D4" w14:textId="016F6526"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The manager may consider a range of actions including the provision of advice and guidance, training, coaching, mentoring, work shadowing or other informal action </w:t>
      </w:r>
      <w:r w:rsidR="000C37F2" w:rsidRPr="00E12614">
        <w:rPr>
          <w:rFonts w:asciiTheme="minorHAnsi" w:eastAsiaTheme="minorEastAsia" w:hAnsiTheme="minorHAnsi" w:cstheme="minorHAnsi"/>
          <w:color w:val="000000" w:themeColor="text1"/>
        </w:rPr>
        <w:t>e.g.,</w:t>
      </w:r>
      <w:r w:rsidRPr="00E12614">
        <w:rPr>
          <w:rFonts w:asciiTheme="minorHAnsi" w:eastAsiaTheme="minorEastAsia" w:hAnsiTheme="minorHAnsi" w:cstheme="minorHAnsi"/>
          <w:color w:val="000000" w:themeColor="text1"/>
        </w:rPr>
        <w:t xml:space="preserve"> counselling. </w:t>
      </w:r>
    </w:p>
    <w:p w14:paraId="1D2C6752"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The manager may confirm the outcomes of any </w:t>
      </w:r>
      <w:r w:rsidR="00160340">
        <w:rPr>
          <w:rFonts w:asciiTheme="minorHAnsi" w:eastAsiaTheme="minorEastAsia" w:hAnsiTheme="minorHAnsi" w:cstheme="minorHAnsi"/>
          <w:color w:val="000000" w:themeColor="text1"/>
        </w:rPr>
        <w:t xml:space="preserve">further </w:t>
      </w:r>
      <w:r w:rsidRPr="00E12614">
        <w:rPr>
          <w:rFonts w:asciiTheme="minorHAnsi" w:eastAsiaTheme="minorEastAsia" w:hAnsiTheme="minorHAnsi" w:cstheme="minorHAnsi"/>
          <w:color w:val="000000" w:themeColor="text1"/>
        </w:rPr>
        <w:t xml:space="preserve">informal discussion in writing to the employee and retain any notes of these informal discussions or meetings for reference purposes. </w:t>
      </w:r>
      <w:r w:rsidR="00145381">
        <w:rPr>
          <w:rFonts w:asciiTheme="minorHAnsi" w:eastAsiaTheme="minorEastAsia" w:hAnsiTheme="minorHAnsi" w:cstheme="minorHAnsi"/>
          <w:color w:val="000000" w:themeColor="text1"/>
        </w:rPr>
        <w:t>These</w:t>
      </w:r>
      <w:r w:rsidRPr="00E12614">
        <w:rPr>
          <w:rFonts w:asciiTheme="minorHAnsi" w:eastAsiaTheme="minorEastAsia" w:hAnsiTheme="minorHAnsi" w:cstheme="minorHAnsi"/>
          <w:color w:val="000000" w:themeColor="text1"/>
        </w:rPr>
        <w:t xml:space="preserve"> notes will only be used for the purposes of reviewing the standards and expectations set during the informal stage of the procedure.</w:t>
      </w:r>
    </w:p>
    <w:p w14:paraId="4B847E71"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Where there is satisfactory improvement, the matter will be considered to be resolved.</w:t>
      </w:r>
    </w:p>
    <w:p w14:paraId="34F3A418" w14:textId="77777777" w:rsidR="00E12614" w:rsidRPr="00E12614" w:rsidRDefault="00E12614" w:rsidP="00E12614">
      <w:pPr>
        <w:shd w:val="clear" w:color="auto" w:fill="FFFFFF"/>
        <w:spacing w:after="150" w:line="375" w:lineRule="atLeast"/>
        <w:textAlignment w:val="baseline"/>
        <w:outlineLvl w:val="1"/>
        <w:divId w:val="1750346814"/>
        <w:rPr>
          <w:rFonts w:asciiTheme="minorHAnsi" w:hAnsiTheme="minorHAnsi" w:cstheme="minorHAnsi"/>
          <w:b/>
          <w:bCs/>
          <w:color w:val="000000" w:themeColor="text1"/>
        </w:rPr>
      </w:pPr>
      <w:r w:rsidRPr="00E12614">
        <w:rPr>
          <w:rFonts w:asciiTheme="minorHAnsi" w:hAnsiTheme="minorHAnsi" w:cstheme="minorHAnsi"/>
          <w:b/>
          <w:bCs/>
          <w:color w:val="000000" w:themeColor="text1"/>
        </w:rPr>
        <w:t>Conducting Formal Meetings</w:t>
      </w:r>
    </w:p>
    <w:p w14:paraId="01EB0DE8"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If performance does not meet acceptable standards, and informal action is not considered appropriate or has not succeeded in addressing the problem, the manager should consider whether there are grounds for undertaking formal action under this procedure. The assessment necessary will depend on the circumstances but may involve reviewing the employee's personnel file, gathering relevant documents, monitoring the employee's work and, if appropriate, interviewing the employee and witnesses confidentially regarding the employee's work.</w:t>
      </w:r>
    </w:p>
    <w:p w14:paraId="318120F3"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Where there are grounds for taking formal action regarding alleged underperformance, the employee will be required to attend a capability meeting. A formal capability meeting will fall under one of the </w:t>
      </w:r>
      <w:r w:rsidR="00AC798C">
        <w:rPr>
          <w:rFonts w:asciiTheme="minorHAnsi" w:eastAsiaTheme="minorEastAsia" w:hAnsiTheme="minorHAnsi" w:cstheme="minorHAnsi"/>
          <w:color w:val="000000" w:themeColor="text1"/>
        </w:rPr>
        <w:t xml:space="preserve">two </w:t>
      </w:r>
      <w:r w:rsidRPr="00E12614">
        <w:rPr>
          <w:rFonts w:asciiTheme="minorHAnsi" w:eastAsiaTheme="minorEastAsia" w:hAnsiTheme="minorHAnsi" w:cstheme="minorHAnsi"/>
          <w:color w:val="000000" w:themeColor="text1"/>
        </w:rPr>
        <w:t xml:space="preserve">formal meeting stages </w:t>
      </w:r>
      <w:r w:rsidR="00AC798C">
        <w:rPr>
          <w:rFonts w:asciiTheme="minorHAnsi" w:eastAsiaTheme="minorEastAsia" w:hAnsiTheme="minorHAnsi" w:cstheme="minorHAnsi"/>
          <w:color w:val="000000" w:themeColor="text1"/>
        </w:rPr>
        <w:t>as set out</w:t>
      </w:r>
      <w:r w:rsidRPr="00E12614">
        <w:rPr>
          <w:rFonts w:asciiTheme="minorHAnsi" w:eastAsiaTheme="minorEastAsia" w:hAnsiTheme="minorHAnsi" w:cstheme="minorHAnsi"/>
          <w:color w:val="000000" w:themeColor="text1"/>
        </w:rPr>
        <w:t xml:space="preserve"> below.</w:t>
      </w:r>
    </w:p>
    <w:p w14:paraId="41D9CF70"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The employee should receive at least five working days written notice of the capability meeting. The letter inviting the employee to the meeting will outline the purpose of the meeting, the performance issues to be considered and the possible outcome if it is decided that the employee's performance has been unsatisfactory. Where there is additional relevant information provided to the employee this will be sent with the letter. The letter will also inform the employee of the date, time and place of the meeting and of the employee's right to be accompanied. The companion may be either a trade union representative or a colleague.</w:t>
      </w:r>
    </w:p>
    <w:p w14:paraId="5BF7DF44"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lastRenderedPageBreak/>
        <w:t>At least three working days prior to a formal capability meeting the employee must inform the manager conducting the meeting of the names of any nominated witnesses they wish to call, any written submissions they wish to have considered, any documentary evidence they intend to rely on at the meeting and, where requested, an explanation of the relevance of both their own and any witness evidence.</w:t>
      </w:r>
    </w:p>
    <w:p w14:paraId="4F3D1CE7"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The meeting will be held by the employee's line manager or a more senior manager and will be attended by an HR representative. In the case of a Stage </w:t>
      </w:r>
      <w:r w:rsidR="00421FCA">
        <w:rPr>
          <w:rFonts w:asciiTheme="minorHAnsi" w:eastAsiaTheme="minorEastAsia" w:hAnsiTheme="minorHAnsi" w:cstheme="minorHAnsi"/>
          <w:color w:val="000000" w:themeColor="text1"/>
        </w:rPr>
        <w:t>two</w:t>
      </w:r>
      <w:r w:rsidRPr="00E12614">
        <w:rPr>
          <w:rFonts w:asciiTheme="minorHAnsi" w:eastAsiaTheme="minorEastAsia" w:hAnsiTheme="minorHAnsi" w:cstheme="minorHAnsi"/>
          <w:color w:val="000000" w:themeColor="text1"/>
        </w:rPr>
        <w:t xml:space="preserve"> meeting, it will be conducted by </w:t>
      </w:r>
      <w:r w:rsidR="00875E50">
        <w:rPr>
          <w:rFonts w:asciiTheme="minorHAnsi" w:eastAsiaTheme="minorEastAsia" w:hAnsiTheme="minorHAnsi" w:cstheme="minorHAnsi"/>
          <w:color w:val="000000" w:themeColor="text1"/>
        </w:rPr>
        <w:t xml:space="preserve">a Senior </w:t>
      </w:r>
      <w:r w:rsidR="00270502">
        <w:rPr>
          <w:rFonts w:asciiTheme="minorHAnsi" w:eastAsiaTheme="minorEastAsia" w:hAnsiTheme="minorHAnsi" w:cstheme="minorHAnsi"/>
          <w:color w:val="000000" w:themeColor="text1"/>
        </w:rPr>
        <w:t>Manager</w:t>
      </w:r>
      <w:r w:rsidRPr="00E12614">
        <w:rPr>
          <w:rFonts w:asciiTheme="minorHAnsi" w:eastAsiaTheme="minorEastAsia" w:hAnsiTheme="minorHAnsi" w:cstheme="minorHAnsi"/>
          <w:color w:val="000000" w:themeColor="text1"/>
        </w:rPr>
        <w:t xml:space="preserve"> and will be attended by a member of the HR </w:t>
      </w:r>
      <w:r w:rsidR="00270502">
        <w:rPr>
          <w:rFonts w:asciiTheme="minorHAnsi" w:eastAsiaTheme="minorEastAsia" w:hAnsiTheme="minorHAnsi" w:cstheme="minorHAnsi"/>
          <w:color w:val="000000" w:themeColor="text1"/>
        </w:rPr>
        <w:t>team</w:t>
      </w:r>
      <w:r w:rsidRPr="00E12614">
        <w:rPr>
          <w:rFonts w:asciiTheme="minorHAnsi" w:eastAsiaTheme="minorEastAsia" w:hAnsiTheme="minorHAnsi" w:cstheme="minorHAnsi"/>
          <w:color w:val="000000" w:themeColor="text1"/>
        </w:rPr>
        <w:t>.</w:t>
      </w:r>
    </w:p>
    <w:p w14:paraId="768AA4A7"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The aims of a capability meeting will include:</w:t>
      </w:r>
    </w:p>
    <w:p w14:paraId="3FDB9999" w14:textId="77777777" w:rsidR="009B6465" w:rsidRDefault="00E12614" w:rsidP="009B6465">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9B6465">
        <w:rPr>
          <w:rFonts w:asciiTheme="minorHAnsi" w:hAnsiTheme="minorHAnsi" w:cstheme="minorHAnsi"/>
          <w:color w:val="000000" w:themeColor="text1"/>
        </w:rPr>
        <w:t>Setting out the required standards that it is considered the employee has failed to meet and considering any relevant evidence.</w:t>
      </w:r>
    </w:p>
    <w:p w14:paraId="66A05108" w14:textId="77777777" w:rsidR="009B6465" w:rsidRDefault="00E12614" w:rsidP="009B6465">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9B6465">
        <w:rPr>
          <w:rFonts w:asciiTheme="minorHAnsi" w:hAnsiTheme="minorHAnsi" w:cstheme="minorHAnsi"/>
          <w:color w:val="000000" w:themeColor="text1"/>
        </w:rPr>
        <w:t>Giving the employee the opportunity to ask questions, present evidence, call witnesses, respond to evidence and make representations.</w:t>
      </w:r>
    </w:p>
    <w:p w14:paraId="2F518091" w14:textId="77777777" w:rsidR="009B6465" w:rsidRDefault="00E12614" w:rsidP="009B6465">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9B6465">
        <w:rPr>
          <w:rFonts w:asciiTheme="minorHAnsi" w:hAnsiTheme="minorHAnsi" w:cstheme="minorHAnsi"/>
          <w:color w:val="000000" w:themeColor="text1"/>
        </w:rPr>
        <w:t>Establishing the likely causes of underperformance including any reasons why measures taken so far have not led to the required improvement.</w:t>
      </w:r>
    </w:p>
    <w:p w14:paraId="64BDFA4A" w14:textId="77777777" w:rsidR="009B6465" w:rsidRDefault="00E12614" w:rsidP="009B6465">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9B6465">
        <w:rPr>
          <w:rFonts w:asciiTheme="minorHAnsi" w:hAnsiTheme="minorHAnsi" w:cstheme="minorHAnsi"/>
          <w:color w:val="000000" w:themeColor="text1"/>
        </w:rPr>
        <w:t>Identifying whether there are any further measures, such as additional training or supervision, which may improve performance.</w:t>
      </w:r>
    </w:p>
    <w:p w14:paraId="6737CAE3" w14:textId="77777777" w:rsidR="009B6465" w:rsidRDefault="00E12614" w:rsidP="009B6465">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9B6465">
        <w:rPr>
          <w:rFonts w:asciiTheme="minorHAnsi" w:hAnsiTheme="minorHAnsi" w:cstheme="minorHAnsi"/>
          <w:color w:val="000000" w:themeColor="text1"/>
        </w:rPr>
        <w:t>Discussing and agreeing where possible targets for improvement and a timescale for review</w:t>
      </w:r>
      <w:r w:rsidR="00641D75">
        <w:rPr>
          <w:rFonts w:asciiTheme="minorHAnsi" w:hAnsiTheme="minorHAnsi" w:cstheme="minorHAnsi"/>
          <w:color w:val="000000" w:themeColor="text1"/>
        </w:rPr>
        <w:t xml:space="preserve">. </w:t>
      </w:r>
      <w:r w:rsidRPr="009B6465">
        <w:rPr>
          <w:rFonts w:asciiTheme="minorHAnsi" w:hAnsiTheme="minorHAnsi" w:cstheme="minorHAnsi"/>
          <w:color w:val="000000" w:themeColor="text1"/>
        </w:rPr>
        <w:t>Ensuring a reasonable period of time is provided for the individual to demonstrate improved performance.</w:t>
      </w:r>
    </w:p>
    <w:p w14:paraId="626F56C8" w14:textId="77777777" w:rsidR="009B6465" w:rsidRDefault="00E12614" w:rsidP="009B6465">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9B6465">
        <w:rPr>
          <w:rFonts w:asciiTheme="minorHAnsi" w:hAnsiTheme="minorHAnsi" w:cstheme="minorHAnsi"/>
          <w:color w:val="000000" w:themeColor="text1"/>
        </w:rPr>
        <w:t xml:space="preserve">If dismissal is a possibility (stage </w:t>
      </w:r>
      <w:r w:rsidR="00D11C56">
        <w:rPr>
          <w:rFonts w:asciiTheme="minorHAnsi" w:hAnsiTheme="minorHAnsi" w:cstheme="minorHAnsi"/>
          <w:color w:val="000000" w:themeColor="text1"/>
        </w:rPr>
        <w:t>two</w:t>
      </w:r>
      <w:r w:rsidRPr="009B6465">
        <w:rPr>
          <w:rFonts w:asciiTheme="minorHAnsi" w:hAnsiTheme="minorHAnsi" w:cstheme="minorHAnsi"/>
          <w:color w:val="000000" w:themeColor="text1"/>
        </w:rPr>
        <w:t xml:space="preserve"> only), establishing whether there is any likelihood of a significant improvement being made within a reasonable timeframe and whether there is any practical alternative to dismissal. </w:t>
      </w:r>
    </w:p>
    <w:p w14:paraId="64611B35" w14:textId="77777777" w:rsidR="003F553C" w:rsidRDefault="00E12614" w:rsidP="003F553C">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9B6465">
        <w:rPr>
          <w:rFonts w:asciiTheme="minorHAnsi" w:hAnsiTheme="minorHAnsi" w:cstheme="minorHAnsi"/>
          <w:color w:val="000000" w:themeColor="text1"/>
        </w:rPr>
        <w:t>A meeting may be adjourned if it is necessary to gather further information or to give further consideration to matters discussed at the meeting.</w:t>
      </w:r>
    </w:p>
    <w:p w14:paraId="7C5DB750" w14:textId="77777777" w:rsidR="00E12614" w:rsidRPr="003F553C" w:rsidRDefault="00E12614" w:rsidP="003F553C">
      <w:pPr>
        <w:pStyle w:val="ListParagraph"/>
        <w:numPr>
          <w:ilvl w:val="0"/>
          <w:numId w:val="12"/>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3F553C">
        <w:rPr>
          <w:rFonts w:asciiTheme="minorHAnsi" w:hAnsiTheme="minorHAnsi" w:cstheme="minorHAnsi"/>
          <w:color w:val="000000" w:themeColor="text1"/>
        </w:rPr>
        <w:t>The employee will be informed in writing of the outcome of the formal capability meeting and the reasons for it within five working days.</w:t>
      </w:r>
    </w:p>
    <w:p w14:paraId="324E69F4" w14:textId="77777777" w:rsidR="00E12614" w:rsidRPr="00E12614" w:rsidRDefault="00E12614" w:rsidP="00E12614">
      <w:pPr>
        <w:shd w:val="clear" w:color="auto" w:fill="FFFFFF"/>
        <w:spacing w:after="150" w:line="375" w:lineRule="atLeast"/>
        <w:textAlignment w:val="baseline"/>
        <w:outlineLvl w:val="1"/>
        <w:divId w:val="1750346814"/>
        <w:rPr>
          <w:rFonts w:asciiTheme="minorHAnsi" w:hAnsiTheme="minorHAnsi" w:cstheme="minorHAnsi"/>
          <w:b/>
          <w:bCs/>
          <w:color w:val="000000" w:themeColor="text1"/>
        </w:rPr>
      </w:pPr>
      <w:r w:rsidRPr="00E12614">
        <w:rPr>
          <w:rFonts w:asciiTheme="minorHAnsi" w:hAnsiTheme="minorHAnsi" w:cstheme="minorHAnsi"/>
          <w:b/>
          <w:bCs/>
          <w:color w:val="000000" w:themeColor="text1"/>
        </w:rPr>
        <w:t>Formal Meeting Stages</w:t>
      </w:r>
    </w:p>
    <w:p w14:paraId="05439315"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As outlined above, whilst managers should seek to resolve performance issues informally wherever possible, where there are grounds for taking </w:t>
      </w:r>
      <w:hyperlink r:id="rId8" w:history="1">
        <w:r w:rsidRPr="00E12614">
          <w:rPr>
            <w:rFonts w:asciiTheme="minorHAnsi" w:eastAsiaTheme="minorEastAsia" w:hAnsiTheme="minorHAnsi" w:cstheme="minorHAnsi"/>
            <w:color w:val="000000" w:themeColor="text1"/>
          </w:rPr>
          <w:t>formal action</w:t>
        </w:r>
      </w:hyperlink>
      <w:r w:rsidRPr="00E12614">
        <w:rPr>
          <w:rFonts w:asciiTheme="minorHAnsi" w:eastAsiaTheme="minorEastAsia" w:hAnsiTheme="minorHAnsi" w:cstheme="minorHAnsi"/>
          <w:color w:val="000000" w:themeColor="text1"/>
        </w:rPr>
        <w:t>, the employee will be required to attend a capability meeting. A formal capability meeting will fall under one of the</w:t>
      </w:r>
      <w:r w:rsidR="008D54D4">
        <w:rPr>
          <w:rFonts w:asciiTheme="minorHAnsi" w:eastAsiaTheme="minorEastAsia" w:hAnsiTheme="minorHAnsi" w:cstheme="minorHAnsi"/>
          <w:color w:val="000000" w:themeColor="text1"/>
        </w:rPr>
        <w:t xml:space="preserve"> two</w:t>
      </w:r>
      <w:r w:rsidRPr="00E12614">
        <w:rPr>
          <w:rFonts w:asciiTheme="minorHAnsi" w:eastAsiaTheme="minorEastAsia" w:hAnsiTheme="minorHAnsi" w:cstheme="minorHAnsi"/>
          <w:color w:val="000000" w:themeColor="text1"/>
        </w:rPr>
        <w:t xml:space="preserve"> formal stages below.</w:t>
      </w:r>
    </w:p>
    <w:p w14:paraId="0C6E2D27" w14:textId="77777777" w:rsidR="00E12614" w:rsidRPr="00E12614" w:rsidRDefault="00E12614" w:rsidP="00E12614">
      <w:pPr>
        <w:shd w:val="clear" w:color="auto" w:fill="FFFFFF"/>
        <w:spacing w:after="150" w:line="345" w:lineRule="atLeast"/>
        <w:textAlignment w:val="baseline"/>
        <w:outlineLvl w:val="2"/>
        <w:divId w:val="1750346814"/>
        <w:rPr>
          <w:rFonts w:asciiTheme="minorHAnsi" w:hAnsiTheme="minorHAnsi" w:cstheme="minorHAnsi"/>
          <w:b/>
          <w:bCs/>
          <w:color w:val="000000" w:themeColor="text1"/>
        </w:rPr>
      </w:pPr>
      <w:r w:rsidRPr="00E12614">
        <w:rPr>
          <w:rFonts w:asciiTheme="minorHAnsi" w:hAnsiTheme="minorHAnsi" w:cstheme="minorHAnsi"/>
          <w:b/>
          <w:bCs/>
          <w:color w:val="000000" w:themeColor="text1"/>
        </w:rPr>
        <w:t>Formal stage one meeting</w:t>
      </w:r>
    </w:p>
    <w:p w14:paraId="79C6DE32"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If an employee's performance does not meet acceptable standards, and informal action is not considered appropriate or has not succeeded in addressing the problem, the employee may be required to attend a formal stage one meeting.</w:t>
      </w:r>
    </w:p>
    <w:p w14:paraId="5D472ABC"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The Employee will be invited to a formal meeting and will have the right to be accompanied by a trade union representative or a colleague.</w:t>
      </w:r>
    </w:p>
    <w:p w14:paraId="0E3F50D5"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If as a result of the meeting and the evidence presented, the employee's performance is considered to be satisfactory and no further action is required, this will be confirmed to the employee in writing.</w:t>
      </w:r>
    </w:p>
    <w:p w14:paraId="2E0CA963"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If as a result of the meeting and the evidence presented, the employee's performance is considered to be unsatisfactory, the manager will write to the employee,</w:t>
      </w:r>
      <w:r w:rsidR="00ED09C5">
        <w:rPr>
          <w:rFonts w:asciiTheme="minorHAnsi" w:eastAsiaTheme="minorEastAsia" w:hAnsiTheme="minorHAnsi" w:cstheme="minorHAnsi"/>
          <w:color w:val="000000" w:themeColor="text1"/>
        </w:rPr>
        <w:t xml:space="preserve"> informing them of the outcome</w:t>
      </w:r>
      <w:r w:rsidR="001031C0">
        <w:rPr>
          <w:rFonts w:asciiTheme="minorHAnsi" w:eastAsiaTheme="minorEastAsia" w:hAnsiTheme="minorHAnsi" w:cstheme="minorHAnsi"/>
          <w:color w:val="000000" w:themeColor="text1"/>
        </w:rPr>
        <w:t>.</w:t>
      </w:r>
      <w:r w:rsidRPr="00E12614">
        <w:rPr>
          <w:rFonts w:asciiTheme="minorHAnsi" w:eastAsiaTheme="minorEastAsia" w:hAnsiTheme="minorHAnsi" w:cstheme="minorHAnsi"/>
          <w:color w:val="000000" w:themeColor="text1"/>
        </w:rPr>
        <w:t xml:space="preserve"> The </w:t>
      </w:r>
      <w:r w:rsidR="006C4DEA">
        <w:rPr>
          <w:rFonts w:asciiTheme="minorHAnsi" w:eastAsiaTheme="minorEastAsia" w:hAnsiTheme="minorHAnsi" w:cstheme="minorHAnsi"/>
          <w:color w:val="000000" w:themeColor="text1"/>
        </w:rPr>
        <w:t>outcome letter</w:t>
      </w:r>
      <w:r w:rsidRPr="00E12614">
        <w:rPr>
          <w:rFonts w:asciiTheme="minorHAnsi" w:eastAsiaTheme="minorEastAsia" w:hAnsiTheme="minorHAnsi" w:cstheme="minorHAnsi"/>
          <w:color w:val="000000" w:themeColor="text1"/>
        </w:rPr>
        <w:t xml:space="preserve"> will state the improvement in performance required, targets and timescales for </w:t>
      </w:r>
      <w:r w:rsidRPr="00E12614">
        <w:rPr>
          <w:rFonts w:asciiTheme="minorHAnsi" w:eastAsiaTheme="minorEastAsia" w:hAnsiTheme="minorHAnsi" w:cstheme="minorHAnsi"/>
          <w:color w:val="000000" w:themeColor="text1"/>
        </w:rPr>
        <w:lastRenderedPageBreak/>
        <w:t xml:space="preserve">improvement, any support to be provided and the consequence of not meeting the performance targets within the </w:t>
      </w:r>
      <w:r w:rsidR="00F77634">
        <w:rPr>
          <w:rFonts w:asciiTheme="minorHAnsi" w:eastAsiaTheme="minorEastAsia" w:hAnsiTheme="minorHAnsi" w:cstheme="minorHAnsi"/>
          <w:color w:val="000000" w:themeColor="text1"/>
        </w:rPr>
        <w:t xml:space="preserve">set </w:t>
      </w:r>
      <w:r w:rsidR="003E1E09">
        <w:rPr>
          <w:rFonts w:asciiTheme="minorHAnsi" w:eastAsiaTheme="minorEastAsia" w:hAnsiTheme="minorHAnsi" w:cstheme="minorHAnsi"/>
          <w:color w:val="000000" w:themeColor="text1"/>
        </w:rPr>
        <w:t>improvement timescale</w:t>
      </w:r>
      <w:r w:rsidRPr="00E12614">
        <w:rPr>
          <w:rFonts w:asciiTheme="minorHAnsi" w:eastAsiaTheme="minorEastAsia" w:hAnsiTheme="minorHAnsi" w:cstheme="minorHAnsi"/>
          <w:color w:val="000000" w:themeColor="text1"/>
        </w:rPr>
        <w:t>.</w:t>
      </w:r>
      <w:r w:rsidR="007F72D2">
        <w:rPr>
          <w:rFonts w:asciiTheme="minorHAnsi" w:eastAsiaTheme="minorEastAsia" w:hAnsiTheme="minorHAnsi" w:cstheme="minorHAnsi"/>
          <w:color w:val="000000" w:themeColor="text1"/>
        </w:rPr>
        <w:t xml:space="preserve"> </w:t>
      </w:r>
      <w:r w:rsidRPr="00E12614">
        <w:rPr>
          <w:rFonts w:asciiTheme="minorHAnsi" w:eastAsiaTheme="minorEastAsia" w:hAnsiTheme="minorHAnsi" w:cstheme="minorHAnsi"/>
          <w:color w:val="000000" w:themeColor="text1"/>
        </w:rPr>
        <w:t>It will also set out the employee's right of appeal.</w:t>
      </w:r>
    </w:p>
    <w:p w14:paraId="36CB02AC" w14:textId="77777777" w:rsidR="00E12614" w:rsidRPr="00E12614" w:rsidRDefault="00A53762" w:rsidP="00E12614">
      <w:pPr>
        <w:shd w:val="clear" w:color="auto" w:fill="FFFFFF"/>
        <w:spacing w:after="150" w:line="240" w:lineRule="auto"/>
        <w:divId w:val="1750346814"/>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T</w:t>
      </w:r>
      <w:r w:rsidR="00E12614" w:rsidRPr="00E12614">
        <w:rPr>
          <w:rFonts w:asciiTheme="minorHAnsi" w:eastAsiaTheme="minorEastAsia" w:hAnsiTheme="minorHAnsi" w:cstheme="minorHAnsi"/>
          <w:color w:val="000000" w:themeColor="text1"/>
        </w:rPr>
        <w:t xml:space="preserve">he </w:t>
      </w:r>
      <w:r w:rsidR="000F1796">
        <w:rPr>
          <w:rFonts w:asciiTheme="minorHAnsi" w:eastAsiaTheme="minorEastAsia" w:hAnsiTheme="minorHAnsi" w:cstheme="minorHAnsi"/>
          <w:color w:val="000000" w:themeColor="text1"/>
        </w:rPr>
        <w:t>outcome</w:t>
      </w:r>
      <w:r w:rsidR="00E12614" w:rsidRPr="00E12614">
        <w:rPr>
          <w:rFonts w:asciiTheme="minorHAnsi" w:eastAsiaTheme="minorEastAsia" w:hAnsiTheme="minorHAnsi" w:cstheme="minorHAnsi"/>
          <w:color w:val="000000" w:themeColor="text1"/>
        </w:rPr>
        <w:t xml:space="preserve"> will </w:t>
      </w:r>
      <w:r>
        <w:rPr>
          <w:rFonts w:asciiTheme="minorHAnsi" w:eastAsiaTheme="minorEastAsia" w:hAnsiTheme="minorHAnsi" w:cstheme="minorHAnsi"/>
          <w:color w:val="000000" w:themeColor="text1"/>
        </w:rPr>
        <w:t xml:space="preserve">also </w:t>
      </w:r>
      <w:r w:rsidR="00E12614" w:rsidRPr="00E12614">
        <w:rPr>
          <w:rFonts w:asciiTheme="minorHAnsi" w:eastAsiaTheme="minorEastAsia" w:hAnsiTheme="minorHAnsi" w:cstheme="minorHAnsi"/>
          <w:color w:val="000000" w:themeColor="text1"/>
        </w:rPr>
        <w:t>be retained on the employee's personnel file</w:t>
      </w:r>
      <w:r w:rsidR="00120FF4">
        <w:rPr>
          <w:rFonts w:asciiTheme="minorHAnsi" w:eastAsiaTheme="minorEastAsia" w:hAnsiTheme="minorHAnsi" w:cstheme="minorHAnsi"/>
          <w:color w:val="000000" w:themeColor="text1"/>
        </w:rPr>
        <w:t xml:space="preserve"> and </w:t>
      </w:r>
      <w:r w:rsidR="00E12614" w:rsidRPr="00E12614">
        <w:rPr>
          <w:rFonts w:asciiTheme="minorHAnsi" w:eastAsiaTheme="minorEastAsia" w:hAnsiTheme="minorHAnsi" w:cstheme="minorHAnsi"/>
          <w:color w:val="000000" w:themeColor="text1"/>
        </w:rPr>
        <w:t>will remain active for six months</w:t>
      </w:r>
      <w:r w:rsidR="009C6418">
        <w:rPr>
          <w:rFonts w:asciiTheme="minorHAnsi" w:eastAsiaTheme="minorEastAsia" w:hAnsiTheme="minorHAnsi" w:cstheme="minorHAnsi"/>
          <w:color w:val="000000" w:themeColor="text1"/>
        </w:rPr>
        <w:t xml:space="preserve">, </w:t>
      </w:r>
      <w:r w:rsidR="00E12614" w:rsidRPr="00E12614">
        <w:rPr>
          <w:rFonts w:asciiTheme="minorHAnsi" w:eastAsiaTheme="minorEastAsia" w:hAnsiTheme="minorHAnsi" w:cstheme="minorHAnsi"/>
          <w:color w:val="000000" w:themeColor="text1"/>
        </w:rPr>
        <w:t xml:space="preserve">after which time it will be disregarded for the purposes of the capability procedure. After the </w:t>
      </w:r>
      <w:r w:rsidR="00D6478B">
        <w:rPr>
          <w:rFonts w:asciiTheme="minorHAnsi" w:eastAsiaTheme="minorEastAsia" w:hAnsiTheme="minorHAnsi" w:cstheme="minorHAnsi"/>
          <w:color w:val="000000" w:themeColor="text1"/>
        </w:rPr>
        <w:t>timescale set for improvement</w:t>
      </w:r>
      <w:r w:rsidR="00874D94">
        <w:rPr>
          <w:rFonts w:asciiTheme="minorHAnsi" w:eastAsiaTheme="minorEastAsia" w:hAnsiTheme="minorHAnsi" w:cstheme="minorHAnsi"/>
          <w:color w:val="000000" w:themeColor="text1"/>
        </w:rPr>
        <w:t>, the outcome</w:t>
      </w:r>
      <w:r w:rsidR="00E12614" w:rsidRPr="00E12614">
        <w:rPr>
          <w:rFonts w:asciiTheme="minorHAnsi" w:eastAsiaTheme="minorEastAsia" w:hAnsiTheme="minorHAnsi" w:cstheme="minorHAnsi"/>
          <w:color w:val="000000" w:themeColor="text1"/>
        </w:rPr>
        <w:t xml:space="preserve"> will remain permanently on file for reference purposes, but will be disregarded for the purposes of deciding on the appropriate action or outcome of any future capability proceedings.</w:t>
      </w:r>
    </w:p>
    <w:p w14:paraId="253253CE" w14:textId="2B9EC604"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The manager will monitor the employee's performance during the</w:t>
      </w:r>
      <w:r w:rsidR="00286FB1">
        <w:rPr>
          <w:rFonts w:asciiTheme="minorHAnsi" w:eastAsiaTheme="minorEastAsia" w:hAnsiTheme="minorHAnsi" w:cstheme="minorHAnsi"/>
          <w:color w:val="000000" w:themeColor="text1"/>
        </w:rPr>
        <w:t xml:space="preserve"> timescale</w:t>
      </w:r>
      <w:r w:rsidR="005025A6">
        <w:rPr>
          <w:rFonts w:asciiTheme="minorHAnsi" w:eastAsiaTheme="minorEastAsia" w:hAnsiTheme="minorHAnsi" w:cstheme="minorHAnsi"/>
          <w:color w:val="000000" w:themeColor="text1"/>
        </w:rPr>
        <w:t xml:space="preserve"> set for </w:t>
      </w:r>
      <w:r w:rsidR="000C37F2">
        <w:rPr>
          <w:rFonts w:asciiTheme="minorHAnsi" w:eastAsiaTheme="minorEastAsia" w:hAnsiTheme="minorHAnsi" w:cstheme="minorHAnsi"/>
          <w:color w:val="000000" w:themeColor="text1"/>
        </w:rPr>
        <w:t xml:space="preserve">improvement </w:t>
      </w:r>
      <w:r w:rsidR="000C37F2" w:rsidRPr="00E12614">
        <w:rPr>
          <w:rFonts w:asciiTheme="minorHAnsi" w:eastAsiaTheme="minorEastAsia" w:hAnsiTheme="minorHAnsi" w:cstheme="minorHAnsi"/>
          <w:color w:val="000000" w:themeColor="text1"/>
        </w:rPr>
        <w:t>and</w:t>
      </w:r>
      <w:r w:rsidRPr="00E12614">
        <w:rPr>
          <w:rFonts w:asciiTheme="minorHAnsi" w:eastAsiaTheme="minorEastAsia" w:hAnsiTheme="minorHAnsi" w:cstheme="minorHAnsi"/>
          <w:color w:val="000000" w:themeColor="text1"/>
        </w:rPr>
        <w:t xml:space="preserve"> hold regular review meetings with the employee. A </w:t>
      </w:r>
      <w:hyperlink r:id="rId9" w:history="1">
        <w:r w:rsidRPr="00E12614">
          <w:rPr>
            <w:rFonts w:asciiTheme="minorHAnsi" w:eastAsiaTheme="minorEastAsia" w:hAnsiTheme="minorHAnsi" w:cstheme="minorHAnsi"/>
            <w:color w:val="000000" w:themeColor="text1"/>
          </w:rPr>
          <w:t>Performance Improvement Plan</w:t>
        </w:r>
      </w:hyperlink>
      <w:r w:rsidRPr="00E12614">
        <w:rPr>
          <w:rFonts w:asciiTheme="minorHAnsi" w:eastAsiaTheme="minorEastAsia" w:hAnsiTheme="minorHAnsi" w:cstheme="minorHAnsi"/>
          <w:color w:val="000000" w:themeColor="text1"/>
        </w:rPr>
        <w:t> </w:t>
      </w:r>
      <w:r w:rsidR="00133FD6">
        <w:rPr>
          <w:rFonts w:asciiTheme="minorHAnsi" w:eastAsiaTheme="minorEastAsia" w:hAnsiTheme="minorHAnsi" w:cstheme="minorHAnsi"/>
          <w:color w:val="000000" w:themeColor="text1"/>
        </w:rPr>
        <w:t>must</w:t>
      </w:r>
      <w:r w:rsidRPr="00E12614">
        <w:rPr>
          <w:rFonts w:asciiTheme="minorHAnsi" w:eastAsiaTheme="minorEastAsia" w:hAnsiTheme="minorHAnsi" w:cstheme="minorHAnsi"/>
          <w:color w:val="000000" w:themeColor="text1"/>
        </w:rPr>
        <w:t xml:space="preserve"> be used to record actions taken and progress made during th</w:t>
      </w:r>
      <w:r w:rsidR="006C3BEF">
        <w:rPr>
          <w:rFonts w:asciiTheme="minorHAnsi" w:eastAsiaTheme="minorEastAsia" w:hAnsiTheme="minorHAnsi" w:cstheme="minorHAnsi"/>
          <w:color w:val="000000" w:themeColor="text1"/>
        </w:rPr>
        <w:t>is</w:t>
      </w:r>
      <w:r w:rsidRPr="00E12614">
        <w:rPr>
          <w:rFonts w:asciiTheme="minorHAnsi" w:eastAsiaTheme="minorEastAsia" w:hAnsiTheme="minorHAnsi" w:cstheme="minorHAnsi"/>
          <w:color w:val="000000" w:themeColor="text1"/>
        </w:rPr>
        <w:t xml:space="preserve"> period. On completion of the period, the manager will write to the employee to inform them of the </w:t>
      </w:r>
      <w:r w:rsidR="00823E23">
        <w:rPr>
          <w:rFonts w:asciiTheme="minorHAnsi" w:eastAsiaTheme="minorEastAsia" w:hAnsiTheme="minorHAnsi" w:cstheme="minorHAnsi"/>
          <w:color w:val="000000" w:themeColor="text1"/>
        </w:rPr>
        <w:t>Stage 1 Review</w:t>
      </w:r>
      <w:r w:rsidR="00DE40A3">
        <w:rPr>
          <w:rFonts w:asciiTheme="minorHAnsi" w:eastAsiaTheme="minorEastAsia" w:hAnsiTheme="minorHAnsi" w:cstheme="minorHAnsi"/>
          <w:color w:val="000000" w:themeColor="text1"/>
        </w:rPr>
        <w:t xml:space="preserve"> of the Performance </w:t>
      </w:r>
      <w:r w:rsidR="0092613D">
        <w:rPr>
          <w:rFonts w:asciiTheme="minorHAnsi" w:eastAsiaTheme="minorEastAsia" w:hAnsiTheme="minorHAnsi" w:cstheme="minorHAnsi"/>
          <w:color w:val="000000" w:themeColor="text1"/>
        </w:rPr>
        <w:t>Improvement Plan</w:t>
      </w:r>
      <w:r w:rsidR="00823E23">
        <w:rPr>
          <w:rFonts w:asciiTheme="minorHAnsi" w:eastAsiaTheme="minorEastAsia" w:hAnsiTheme="minorHAnsi" w:cstheme="minorHAnsi"/>
          <w:color w:val="000000" w:themeColor="text1"/>
        </w:rPr>
        <w:t xml:space="preserve"> </w:t>
      </w:r>
      <w:r w:rsidR="003B18EE">
        <w:rPr>
          <w:rFonts w:asciiTheme="minorHAnsi" w:eastAsiaTheme="minorEastAsia" w:hAnsiTheme="minorHAnsi" w:cstheme="minorHAnsi"/>
          <w:color w:val="000000" w:themeColor="text1"/>
        </w:rPr>
        <w:t>O</w:t>
      </w:r>
      <w:r w:rsidRPr="00E12614">
        <w:rPr>
          <w:rFonts w:asciiTheme="minorHAnsi" w:eastAsiaTheme="minorEastAsia" w:hAnsiTheme="minorHAnsi" w:cstheme="minorHAnsi"/>
          <w:color w:val="000000" w:themeColor="text1"/>
        </w:rPr>
        <w:t>utcome that either:</w:t>
      </w:r>
    </w:p>
    <w:p w14:paraId="16C5DF14" w14:textId="77777777" w:rsidR="002F077D" w:rsidRDefault="00E12614" w:rsidP="002F077D">
      <w:pPr>
        <w:pStyle w:val="ListParagraph"/>
        <w:numPr>
          <w:ilvl w:val="0"/>
          <w:numId w:val="13"/>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2F077D">
        <w:rPr>
          <w:rFonts w:asciiTheme="minorHAnsi" w:hAnsiTheme="minorHAnsi" w:cstheme="minorHAnsi"/>
          <w:color w:val="000000" w:themeColor="text1"/>
        </w:rPr>
        <w:t>The employee has met the performance standards set and no further action will be taken; or</w:t>
      </w:r>
    </w:p>
    <w:p w14:paraId="400BC28E" w14:textId="77777777" w:rsidR="00D44E64" w:rsidRDefault="00E12614" w:rsidP="00D44E64">
      <w:pPr>
        <w:pStyle w:val="ListParagraph"/>
        <w:numPr>
          <w:ilvl w:val="0"/>
          <w:numId w:val="13"/>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2F077D">
        <w:rPr>
          <w:rFonts w:asciiTheme="minorHAnsi" w:hAnsiTheme="minorHAnsi" w:cstheme="minorHAnsi"/>
          <w:color w:val="000000" w:themeColor="text1"/>
        </w:rPr>
        <w:t>The employee has not met the performance standards set and the matter will be progressed to formal stage two; or</w:t>
      </w:r>
    </w:p>
    <w:p w14:paraId="1E339595" w14:textId="0F091800" w:rsidR="00E12614" w:rsidRPr="00D44E64" w:rsidRDefault="00E12614" w:rsidP="00D44E64">
      <w:pPr>
        <w:pStyle w:val="ListParagraph"/>
        <w:numPr>
          <w:ilvl w:val="0"/>
          <w:numId w:val="13"/>
        </w:numPr>
        <w:shd w:val="clear" w:color="auto" w:fill="FFFFFF"/>
        <w:spacing w:before="100" w:beforeAutospacing="1" w:after="100" w:afterAutospacing="1" w:line="270" w:lineRule="atLeast"/>
        <w:divId w:val="1750346814"/>
        <w:rPr>
          <w:rFonts w:asciiTheme="minorHAnsi" w:hAnsiTheme="minorHAnsi" w:cstheme="minorHAnsi"/>
          <w:color w:val="000000" w:themeColor="text1"/>
        </w:rPr>
      </w:pPr>
      <w:r w:rsidRPr="00D44E64">
        <w:rPr>
          <w:rFonts w:asciiTheme="minorHAnsi" w:hAnsiTheme="minorHAnsi" w:cstheme="minorHAnsi"/>
          <w:color w:val="000000" w:themeColor="text1"/>
        </w:rPr>
        <w:t xml:space="preserve">Progress has been made towards meeting the standards set, but they have not been achieved fully (or other factors have been present </w:t>
      </w:r>
      <w:r w:rsidR="000C37F2" w:rsidRPr="00D44E64">
        <w:rPr>
          <w:rFonts w:asciiTheme="minorHAnsi" w:hAnsiTheme="minorHAnsi" w:cstheme="minorHAnsi"/>
          <w:color w:val="000000" w:themeColor="text1"/>
        </w:rPr>
        <w:t>e.g.,</w:t>
      </w:r>
      <w:r w:rsidRPr="00D44E64">
        <w:rPr>
          <w:rFonts w:asciiTheme="minorHAnsi" w:hAnsiTheme="minorHAnsi" w:cstheme="minorHAnsi"/>
          <w:color w:val="000000" w:themeColor="text1"/>
        </w:rPr>
        <w:t xml:space="preserve"> sickness or leave) and the review period will be extended.</w:t>
      </w:r>
    </w:p>
    <w:p w14:paraId="3BFE405C" w14:textId="77777777" w:rsidR="00E12614" w:rsidRPr="00E12614" w:rsidRDefault="00E12614" w:rsidP="00E12614">
      <w:pPr>
        <w:shd w:val="clear" w:color="auto" w:fill="FFFFFF"/>
        <w:spacing w:after="150" w:line="345" w:lineRule="atLeast"/>
        <w:textAlignment w:val="baseline"/>
        <w:outlineLvl w:val="2"/>
        <w:divId w:val="1750346814"/>
        <w:rPr>
          <w:rFonts w:asciiTheme="minorHAnsi" w:hAnsiTheme="minorHAnsi" w:cstheme="minorHAnsi"/>
          <w:b/>
          <w:bCs/>
          <w:color w:val="000000" w:themeColor="text1"/>
        </w:rPr>
      </w:pPr>
      <w:r w:rsidRPr="00E12614">
        <w:rPr>
          <w:rFonts w:asciiTheme="minorHAnsi" w:hAnsiTheme="minorHAnsi" w:cstheme="minorHAnsi"/>
          <w:b/>
          <w:bCs/>
          <w:color w:val="000000" w:themeColor="text1"/>
        </w:rPr>
        <w:t xml:space="preserve">Formal stage </w:t>
      </w:r>
      <w:r w:rsidR="00DA0B16">
        <w:rPr>
          <w:rFonts w:asciiTheme="minorHAnsi" w:hAnsiTheme="minorHAnsi" w:cstheme="minorHAnsi"/>
          <w:b/>
          <w:bCs/>
          <w:color w:val="000000" w:themeColor="text1"/>
        </w:rPr>
        <w:t>two</w:t>
      </w:r>
      <w:r w:rsidRPr="00E12614">
        <w:rPr>
          <w:rFonts w:asciiTheme="minorHAnsi" w:hAnsiTheme="minorHAnsi" w:cstheme="minorHAnsi"/>
          <w:b/>
          <w:bCs/>
          <w:color w:val="000000" w:themeColor="text1"/>
        </w:rPr>
        <w:t xml:space="preserve"> meeting</w:t>
      </w:r>
    </w:p>
    <w:p w14:paraId="23F7CAFC"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If the employee's performance has failed to improve sufficiently </w:t>
      </w:r>
      <w:r w:rsidR="00B56EEE">
        <w:rPr>
          <w:rFonts w:asciiTheme="minorHAnsi" w:eastAsiaTheme="minorEastAsia" w:hAnsiTheme="minorHAnsi" w:cstheme="minorHAnsi"/>
          <w:color w:val="000000" w:themeColor="text1"/>
        </w:rPr>
        <w:t>during the timescale set</w:t>
      </w:r>
      <w:r w:rsidR="00703D49">
        <w:rPr>
          <w:rFonts w:asciiTheme="minorHAnsi" w:eastAsiaTheme="minorEastAsia" w:hAnsiTheme="minorHAnsi" w:cstheme="minorHAnsi"/>
          <w:color w:val="000000" w:themeColor="text1"/>
        </w:rPr>
        <w:t xml:space="preserve"> </w:t>
      </w:r>
      <w:r w:rsidRPr="00E12614">
        <w:rPr>
          <w:rFonts w:asciiTheme="minorHAnsi" w:eastAsiaTheme="minorEastAsia" w:hAnsiTheme="minorHAnsi" w:cstheme="minorHAnsi"/>
          <w:color w:val="000000" w:themeColor="text1"/>
        </w:rPr>
        <w:t xml:space="preserve">as detailed in the </w:t>
      </w:r>
      <w:r w:rsidR="00BB378E">
        <w:rPr>
          <w:rFonts w:asciiTheme="minorHAnsi" w:eastAsiaTheme="minorEastAsia" w:hAnsiTheme="minorHAnsi" w:cstheme="minorHAnsi"/>
          <w:color w:val="000000" w:themeColor="text1"/>
        </w:rPr>
        <w:t>outcome letter</w:t>
      </w:r>
      <w:r w:rsidRPr="00E12614">
        <w:rPr>
          <w:rFonts w:asciiTheme="minorHAnsi" w:eastAsiaTheme="minorEastAsia" w:hAnsiTheme="minorHAnsi" w:cstheme="minorHAnsi"/>
          <w:color w:val="000000" w:themeColor="text1"/>
        </w:rPr>
        <w:t xml:space="preserve"> whilst </w:t>
      </w:r>
      <w:r w:rsidR="00BB378E">
        <w:rPr>
          <w:rFonts w:asciiTheme="minorHAnsi" w:eastAsiaTheme="minorEastAsia" w:hAnsiTheme="minorHAnsi" w:cstheme="minorHAnsi"/>
          <w:color w:val="000000" w:themeColor="text1"/>
        </w:rPr>
        <w:t>it</w:t>
      </w:r>
      <w:r w:rsidRPr="00E12614">
        <w:rPr>
          <w:rFonts w:asciiTheme="minorHAnsi" w:eastAsiaTheme="minorEastAsia" w:hAnsiTheme="minorHAnsi" w:cstheme="minorHAnsi"/>
          <w:color w:val="000000" w:themeColor="text1"/>
        </w:rPr>
        <w:t xml:space="preserve"> is still live, the employee will be invited to a formal stage </w:t>
      </w:r>
      <w:r w:rsidR="00B56EEE">
        <w:rPr>
          <w:rFonts w:asciiTheme="minorHAnsi" w:eastAsiaTheme="minorEastAsia" w:hAnsiTheme="minorHAnsi" w:cstheme="minorHAnsi"/>
          <w:color w:val="000000" w:themeColor="text1"/>
        </w:rPr>
        <w:t>two</w:t>
      </w:r>
      <w:r w:rsidRPr="00E12614">
        <w:rPr>
          <w:rFonts w:asciiTheme="minorHAnsi" w:eastAsiaTheme="minorEastAsia" w:hAnsiTheme="minorHAnsi" w:cstheme="minorHAnsi"/>
          <w:color w:val="000000" w:themeColor="text1"/>
        </w:rPr>
        <w:t xml:space="preserve"> meeting.</w:t>
      </w:r>
    </w:p>
    <w:p w14:paraId="7432FCE9"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The formal stage </w:t>
      </w:r>
      <w:r w:rsidR="00703D49">
        <w:rPr>
          <w:rFonts w:asciiTheme="minorHAnsi" w:eastAsiaTheme="minorEastAsia" w:hAnsiTheme="minorHAnsi" w:cstheme="minorHAnsi"/>
          <w:color w:val="000000" w:themeColor="text1"/>
        </w:rPr>
        <w:t>two</w:t>
      </w:r>
      <w:r w:rsidRPr="00E12614">
        <w:rPr>
          <w:rFonts w:asciiTheme="minorHAnsi" w:eastAsiaTheme="minorEastAsia" w:hAnsiTheme="minorHAnsi" w:cstheme="minorHAnsi"/>
          <w:color w:val="000000" w:themeColor="text1"/>
        </w:rPr>
        <w:t xml:space="preserve"> meeting will be conducted by </w:t>
      </w:r>
      <w:r w:rsidR="00703D49">
        <w:rPr>
          <w:rFonts w:asciiTheme="minorHAnsi" w:eastAsiaTheme="minorEastAsia" w:hAnsiTheme="minorHAnsi" w:cstheme="minorHAnsi"/>
          <w:color w:val="000000" w:themeColor="text1"/>
        </w:rPr>
        <w:t xml:space="preserve">a Senior </w:t>
      </w:r>
      <w:r w:rsidR="0042038C">
        <w:rPr>
          <w:rFonts w:asciiTheme="minorHAnsi" w:eastAsiaTheme="minorEastAsia" w:hAnsiTheme="minorHAnsi" w:cstheme="minorHAnsi"/>
          <w:color w:val="000000" w:themeColor="text1"/>
        </w:rPr>
        <w:t>manager</w:t>
      </w:r>
      <w:r w:rsidR="007F2E58">
        <w:rPr>
          <w:rFonts w:asciiTheme="minorHAnsi" w:eastAsiaTheme="minorEastAsia" w:hAnsiTheme="minorHAnsi" w:cstheme="minorHAnsi"/>
          <w:color w:val="000000" w:themeColor="text1"/>
        </w:rPr>
        <w:t>,</w:t>
      </w:r>
      <w:r w:rsidRPr="00E12614">
        <w:rPr>
          <w:rFonts w:asciiTheme="minorHAnsi" w:eastAsiaTheme="minorEastAsia" w:hAnsiTheme="minorHAnsi" w:cstheme="minorHAnsi"/>
          <w:color w:val="000000" w:themeColor="text1"/>
        </w:rPr>
        <w:t xml:space="preserve"> or nominated deputy</w:t>
      </w:r>
      <w:r w:rsidR="007F2E58">
        <w:rPr>
          <w:rFonts w:asciiTheme="minorHAnsi" w:eastAsiaTheme="minorEastAsia" w:hAnsiTheme="minorHAnsi" w:cstheme="minorHAnsi"/>
          <w:color w:val="000000" w:themeColor="text1"/>
        </w:rPr>
        <w:t>,</w:t>
      </w:r>
      <w:r w:rsidRPr="00E12614">
        <w:rPr>
          <w:rFonts w:asciiTheme="minorHAnsi" w:eastAsiaTheme="minorEastAsia" w:hAnsiTheme="minorHAnsi" w:cstheme="minorHAnsi"/>
          <w:color w:val="000000" w:themeColor="text1"/>
        </w:rPr>
        <w:t xml:space="preserve"> who will be accompanied by a member of the HR </w:t>
      </w:r>
      <w:r w:rsidR="0042038C">
        <w:rPr>
          <w:rFonts w:asciiTheme="minorHAnsi" w:eastAsiaTheme="minorEastAsia" w:hAnsiTheme="minorHAnsi" w:cstheme="minorHAnsi"/>
          <w:color w:val="000000" w:themeColor="text1"/>
        </w:rPr>
        <w:t>team</w:t>
      </w:r>
      <w:r w:rsidRPr="00E12614">
        <w:rPr>
          <w:rFonts w:asciiTheme="minorHAnsi" w:eastAsiaTheme="minorEastAsia" w:hAnsiTheme="minorHAnsi" w:cstheme="minorHAnsi"/>
          <w:color w:val="000000" w:themeColor="text1"/>
        </w:rPr>
        <w:t>. The employee's manager will also attend the meeting to present the details of the underperformance and any steps taken to address these.</w:t>
      </w:r>
    </w:p>
    <w:p w14:paraId="631D6EE7"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The employee will have the right to be accompanied by a trade union representative or a colleague.</w:t>
      </w:r>
    </w:p>
    <w:p w14:paraId="7B348249" w14:textId="77777777" w:rsidR="003B6C0A" w:rsidRDefault="00E12614" w:rsidP="003B6C0A">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Following the meeting, if it is decided that the employee's performance is unsatisfactory, the </w:t>
      </w:r>
      <w:r w:rsidR="005E400C">
        <w:rPr>
          <w:rFonts w:asciiTheme="minorHAnsi" w:eastAsiaTheme="minorEastAsia" w:hAnsiTheme="minorHAnsi" w:cstheme="minorHAnsi"/>
          <w:color w:val="000000" w:themeColor="text1"/>
        </w:rPr>
        <w:t>Senior Manager,</w:t>
      </w:r>
      <w:r w:rsidRPr="00E12614">
        <w:rPr>
          <w:rFonts w:asciiTheme="minorHAnsi" w:eastAsiaTheme="minorEastAsia" w:hAnsiTheme="minorHAnsi" w:cstheme="minorHAnsi"/>
          <w:color w:val="000000" w:themeColor="text1"/>
        </w:rPr>
        <w:t xml:space="preserve"> or </w:t>
      </w:r>
      <w:r w:rsidR="005E400C">
        <w:rPr>
          <w:rFonts w:asciiTheme="minorHAnsi" w:eastAsiaTheme="minorEastAsia" w:hAnsiTheme="minorHAnsi" w:cstheme="minorHAnsi"/>
          <w:color w:val="000000" w:themeColor="text1"/>
        </w:rPr>
        <w:t xml:space="preserve">their </w:t>
      </w:r>
      <w:r w:rsidRPr="00E12614">
        <w:rPr>
          <w:rFonts w:asciiTheme="minorHAnsi" w:eastAsiaTheme="minorEastAsia" w:hAnsiTheme="minorHAnsi" w:cstheme="minorHAnsi"/>
          <w:color w:val="000000" w:themeColor="text1"/>
        </w:rPr>
        <w:t>nominated deputy, may consider one or more of the following options, (this list is not exhaustive):</w:t>
      </w:r>
    </w:p>
    <w:p w14:paraId="287719B7" w14:textId="77777777" w:rsidR="003B6C0A" w:rsidRDefault="003B6C0A" w:rsidP="003B6C0A">
      <w:pPr>
        <w:shd w:val="clear" w:color="auto" w:fill="FFFFFF"/>
        <w:spacing w:after="150" w:line="240" w:lineRule="auto"/>
        <w:divId w:val="1750346814"/>
        <w:rPr>
          <w:rFonts w:asciiTheme="minorHAnsi" w:eastAsiaTheme="minorEastAsia" w:hAnsiTheme="minorHAnsi" w:cstheme="minorHAnsi"/>
          <w:color w:val="000000" w:themeColor="text1"/>
        </w:rPr>
      </w:pPr>
    </w:p>
    <w:p w14:paraId="7C224A3C" w14:textId="3FD5EDF1" w:rsidR="00576DF0" w:rsidRPr="0015045C" w:rsidRDefault="00E12614" w:rsidP="0015045C">
      <w:pPr>
        <w:pStyle w:val="ListParagraph"/>
        <w:numPr>
          <w:ilvl w:val="0"/>
          <w:numId w:val="15"/>
        </w:numPr>
        <w:shd w:val="clear" w:color="auto" w:fill="FFFFFF"/>
        <w:spacing w:after="150" w:line="240" w:lineRule="auto"/>
        <w:divId w:val="1750346814"/>
        <w:rPr>
          <w:rFonts w:asciiTheme="minorHAnsi" w:eastAsiaTheme="minorEastAsia" w:hAnsiTheme="minorHAnsi" w:cstheme="minorHAnsi"/>
          <w:color w:val="000000" w:themeColor="text1"/>
        </w:rPr>
      </w:pPr>
      <w:r w:rsidRPr="0015045C">
        <w:rPr>
          <w:rFonts w:asciiTheme="minorHAnsi" w:hAnsiTheme="minorHAnsi" w:cstheme="minorHAnsi"/>
          <w:color w:val="000000" w:themeColor="text1"/>
        </w:rPr>
        <w:t xml:space="preserve">Extend </w:t>
      </w:r>
      <w:r w:rsidR="0014522C">
        <w:rPr>
          <w:rFonts w:asciiTheme="minorHAnsi" w:hAnsiTheme="minorHAnsi" w:cstheme="minorHAnsi"/>
          <w:color w:val="000000" w:themeColor="text1"/>
        </w:rPr>
        <w:t xml:space="preserve">the </w:t>
      </w:r>
      <w:r w:rsidR="00501D16">
        <w:rPr>
          <w:rFonts w:asciiTheme="minorHAnsi" w:hAnsiTheme="minorHAnsi" w:cstheme="minorHAnsi"/>
          <w:color w:val="000000" w:themeColor="text1"/>
        </w:rPr>
        <w:t xml:space="preserve">timescale set for improvement and </w:t>
      </w:r>
      <w:r w:rsidRPr="0015045C">
        <w:rPr>
          <w:rFonts w:asciiTheme="minorHAnsi" w:hAnsiTheme="minorHAnsi" w:cstheme="minorHAnsi"/>
          <w:color w:val="000000" w:themeColor="text1"/>
        </w:rPr>
        <w:t xml:space="preserve">set a </w:t>
      </w:r>
      <w:r w:rsidR="00286CCC">
        <w:rPr>
          <w:rFonts w:asciiTheme="minorHAnsi" w:hAnsiTheme="minorHAnsi" w:cstheme="minorHAnsi"/>
          <w:color w:val="000000" w:themeColor="text1"/>
        </w:rPr>
        <w:t xml:space="preserve">new </w:t>
      </w:r>
      <w:r w:rsidRPr="0015045C">
        <w:rPr>
          <w:rFonts w:asciiTheme="minorHAnsi" w:hAnsiTheme="minorHAnsi" w:cstheme="minorHAnsi"/>
          <w:color w:val="000000" w:themeColor="text1"/>
        </w:rPr>
        <w:t xml:space="preserve">review </w:t>
      </w:r>
      <w:r w:rsidR="006B19EB">
        <w:rPr>
          <w:rFonts w:asciiTheme="minorHAnsi" w:hAnsiTheme="minorHAnsi" w:cstheme="minorHAnsi"/>
          <w:color w:val="000000" w:themeColor="text1"/>
        </w:rPr>
        <w:t xml:space="preserve">of the Performance Improvement Plan </w:t>
      </w:r>
      <w:r w:rsidR="000C37F2">
        <w:rPr>
          <w:rFonts w:asciiTheme="minorHAnsi" w:hAnsiTheme="minorHAnsi" w:cstheme="minorHAnsi"/>
          <w:color w:val="000000" w:themeColor="text1"/>
        </w:rPr>
        <w:t xml:space="preserve">date </w:t>
      </w:r>
      <w:r w:rsidR="000C37F2" w:rsidRPr="0015045C">
        <w:rPr>
          <w:rFonts w:asciiTheme="minorHAnsi" w:hAnsiTheme="minorHAnsi" w:cstheme="minorHAnsi"/>
          <w:color w:val="000000" w:themeColor="text1"/>
        </w:rPr>
        <w:t>(</w:t>
      </w:r>
      <w:r w:rsidRPr="0015045C">
        <w:rPr>
          <w:rFonts w:asciiTheme="minorHAnsi" w:hAnsiTheme="minorHAnsi" w:cstheme="minorHAnsi"/>
          <w:color w:val="000000" w:themeColor="text1"/>
        </w:rPr>
        <w:t>where a substantial improvement is likely).</w:t>
      </w:r>
    </w:p>
    <w:p w14:paraId="4A86C7F2" w14:textId="77777777" w:rsidR="00576DF0" w:rsidRPr="00576DF0" w:rsidRDefault="00E12614" w:rsidP="00576DF0">
      <w:pPr>
        <w:pStyle w:val="ListParagraph"/>
        <w:numPr>
          <w:ilvl w:val="0"/>
          <w:numId w:val="14"/>
        </w:numPr>
        <w:shd w:val="clear" w:color="auto" w:fill="FFFFFF"/>
        <w:spacing w:after="150" w:line="240" w:lineRule="auto"/>
        <w:divId w:val="1750346814"/>
        <w:rPr>
          <w:rFonts w:asciiTheme="minorHAnsi" w:eastAsiaTheme="minorEastAsia" w:hAnsiTheme="minorHAnsi" w:cstheme="minorHAnsi"/>
          <w:color w:val="000000" w:themeColor="text1"/>
        </w:rPr>
      </w:pPr>
      <w:r w:rsidRPr="00576DF0">
        <w:rPr>
          <w:rFonts w:asciiTheme="minorHAnsi" w:hAnsiTheme="minorHAnsi" w:cstheme="minorHAnsi"/>
          <w:color w:val="000000" w:themeColor="text1"/>
        </w:rPr>
        <w:t xml:space="preserve">Consider alternatives to dismissal such as redeployment to a suitable available post within the </w:t>
      </w:r>
      <w:r w:rsidR="004170E8">
        <w:rPr>
          <w:rFonts w:asciiTheme="minorHAnsi" w:hAnsiTheme="minorHAnsi" w:cstheme="minorHAnsi"/>
          <w:color w:val="000000" w:themeColor="text1"/>
        </w:rPr>
        <w:t>organisation</w:t>
      </w:r>
      <w:r w:rsidRPr="00576DF0">
        <w:rPr>
          <w:rFonts w:asciiTheme="minorHAnsi" w:hAnsiTheme="minorHAnsi" w:cstheme="minorHAnsi"/>
          <w:color w:val="000000" w:themeColor="text1"/>
        </w:rPr>
        <w:t xml:space="preserve"> or other appropriate action short of dismissal.</w:t>
      </w:r>
    </w:p>
    <w:p w14:paraId="2FB17B56" w14:textId="77777777" w:rsidR="00E12614" w:rsidRPr="00576DF0" w:rsidRDefault="00E12614" w:rsidP="00576DF0">
      <w:pPr>
        <w:pStyle w:val="ListParagraph"/>
        <w:numPr>
          <w:ilvl w:val="0"/>
          <w:numId w:val="14"/>
        </w:numPr>
        <w:shd w:val="clear" w:color="auto" w:fill="FFFFFF"/>
        <w:spacing w:after="150" w:line="240" w:lineRule="auto"/>
        <w:divId w:val="1750346814"/>
        <w:rPr>
          <w:rFonts w:asciiTheme="minorHAnsi" w:eastAsiaTheme="minorEastAsia" w:hAnsiTheme="minorHAnsi" w:cstheme="minorHAnsi"/>
          <w:color w:val="000000" w:themeColor="text1"/>
        </w:rPr>
      </w:pPr>
      <w:r w:rsidRPr="00576DF0">
        <w:rPr>
          <w:rFonts w:asciiTheme="minorHAnsi" w:hAnsiTheme="minorHAnsi" w:cstheme="minorHAnsi"/>
          <w:color w:val="000000" w:themeColor="text1"/>
        </w:rPr>
        <w:t>Dismiss on grounds of capability.</w:t>
      </w:r>
    </w:p>
    <w:p w14:paraId="46D565B6" w14:textId="77777777" w:rsidR="00576DF0" w:rsidRPr="00576DF0" w:rsidRDefault="00576DF0" w:rsidP="00576DF0">
      <w:pPr>
        <w:pStyle w:val="ListParagraph"/>
        <w:shd w:val="clear" w:color="auto" w:fill="FFFFFF"/>
        <w:spacing w:after="150" w:line="240" w:lineRule="auto"/>
        <w:divId w:val="1750346814"/>
        <w:rPr>
          <w:rFonts w:asciiTheme="minorHAnsi" w:eastAsiaTheme="minorEastAsia" w:hAnsiTheme="minorHAnsi" w:cstheme="minorHAnsi"/>
          <w:color w:val="000000" w:themeColor="text1"/>
        </w:rPr>
      </w:pPr>
    </w:p>
    <w:p w14:paraId="03ABDE4C" w14:textId="77777777" w:rsidR="00E12614" w:rsidRP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 xml:space="preserve">Any dismissal will be with full notice or payment in lieu of notice, unless the employee's </w:t>
      </w:r>
      <w:r w:rsidR="008D1964">
        <w:rPr>
          <w:rFonts w:asciiTheme="minorHAnsi" w:eastAsiaTheme="minorEastAsia" w:hAnsiTheme="minorHAnsi" w:cstheme="minorHAnsi"/>
          <w:color w:val="000000" w:themeColor="text1"/>
        </w:rPr>
        <w:t xml:space="preserve">employment </w:t>
      </w:r>
      <w:r w:rsidRPr="00E12614">
        <w:rPr>
          <w:rFonts w:asciiTheme="minorHAnsi" w:eastAsiaTheme="minorEastAsia" w:hAnsiTheme="minorHAnsi" w:cstheme="minorHAnsi"/>
          <w:color w:val="000000" w:themeColor="text1"/>
        </w:rPr>
        <w:t xml:space="preserve">contract </w:t>
      </w:r>
      <w:r w:rsidR="008D1964">
        <w:rPr>
          <w:rFonts w:asciiTheme="minorHAnsi" w:eastAsiaTheme="minorEastAsia" w:hAnsiTheme="minorHAnsi" w:cstheme="minorHAnsi"/>
          <w:color w:val="000000" w:themeColor="text1"/>
        </w:rPr>
        <w:t xml:space="preserve">terms and condition’s state otherwise. </w:t>
      </w:r>
    </w:p>
    <w:p w14:paraId="737BC1A7" w14:textId="77777777" w:rsidR="00E12614" w:rsidRDefault="00E12614" w:rsidP="00E12614">
      <w:pPr>
        <w:shd w:val="clear" w:color="auto" w:fill="FFFFFF"/>
        <w:spacing w:after="150" w:line="240" w:lineRule="auto"/>
        <w:divId w:val="1750346814"/>
        <w:rPr>
          <w:rFonts w:asciiTheme="minorHAnsi" w:eastAsiaTheme="minorEastAsia" w:hAnsiTheme="minorHAnsi" w:cstheme="minorHAnsi"/>
          <w:color w:val="000000" w:themeColor="text1"/>
        </w:rPr>
      </w:pPr>
      <w:r w:rsidRPr="00E12614">
        <w:rPr>
          <w:rFonts w:asciiTheme="minorHAnsi" w:eastAsiaTheme="minorEastAsia" w:hAnsiTheme="minorHAnsi" w:cstheme="minorHAnsi"/>
          <w:color w:val="000000" w:themeColor="text1"/>
        </w:rPr>
        <w:t>The decision will be confirmed in writing within five working days of the meeting. The letter shall also notify the employee of their right to appeal against any sanction. In the event that the decision is taken to dismiss the employee, the letter will include the reasons for dismissal, the date that their employment will terminate and the right of appeal.</w:t>
      </w:r>
    </w:p>
    <w:p w14:paraId="50A89055" w14:textId="77777777" w:rsidR="007F3332" w:rsidRDefault="007F3332" w:rsidP="00E12614">
      <w:pPr>
        <w:shd w:val="clear" w:color="auto" w:fill="FFFFFF"/>
        <w:spacing w:after="150" w:line="240" w:lineRule="auto"/>
        <w:divId w:val="1750346814"/>
        <w:rPr>
          <w:rFonts w:asciiTheme="minorHAnsi" w:eastAsiaTheme="minorEastAsia" w:hAnsiTheme="minorHAnsi" w:cstheme="minorHAnsi"/>
          <w:color w:val="000000" w:themeColor="text1"/>
        </w:rPr>
      </w:pPr>
    </w:p>
    <w:p w14:paraId="6DC11EC6" w14:textId="77777777" w:rsidR="005B70BA" w:rsidRDefault="005B70BA" w:rsidP="00C55675">
      <w:pPr>
        <w:pStyle w:val="ListParagraph"/>
        <w:ind w:left="0"/>
        <w:jc w:val="both"/>
      </w:pPr>
      <w:r w:rsidRPr="003B11A7">
        <w:rPr>
          <w:b/>
          <w:bCs/>
        </w:rPr>
        <w:lastRenderedPageBreak/>
        <w:t xml:space="preserve">Appeals </w:t>
      </w:r>
      <w:r>
        <w:t xml:space="preserve"> </w:t>
      </w:r>
    </w:p>
    <w:p w14:paraId="24C67C8E" w14:textId="77777777" w:rsidR="005B70BA" w:rsidRDefault="005B70BA" w:rsidP="00C55675">
      <w:pPr>
        <w:pStyle w:val="ListParagraph"/>
        <w:ind w:left="0"/>
        <w:jc w:val="both"/>
      </w:pPr>
      <w:r>
        <w:t xml:space="preserve">If </w:t>
      </w:r>
      <w:r w:rsidR="00956B45">
        <w:t>an employee</w:t>
      </w:r>
      <w:r>
        <w:t xml:space="preserve"> feel</w:t>
      </w:r>
      <w:r w:rsidR="00956B45">
        <w:t>s</w:t>
      </w:r>
      <w:r>
        <w:t xml:space="preserve"> that </w:t>
      </w:r>
      <w:r w:rsidR="003C0150">
        <w:t>capability</w:t>
      </w:r>
      <w:r>
        <w:t xml:space="preserve"> action taken against </w:t>
      </w:r>
      <w:r w:rsidR="00956B45">
        <w:t>them</w:t>
      </w:r>
      <w:r>
        <w:t xml:space="preserve"> is wrong or unjust</w:t>
      </w:r>
      <w:r w:rsidR="00956B45">
        <w:t>,</w:t>
      </w:r>
      <w:r>
        <w:t xml:space="preserve"> </w:t>
      </w:r>
      <w:r w:rsidR="00956B45">
        <w:t>they</w:t>
      </w:r>
      <w:r>
        <w:t xml:space="preserve"> should appeal in writing, stating </w:t>
      </w:r>
      <w:r w:rsidR="00956B45">
        <w:t>their</w:t>
      </w:r>
      <w:r>
        <w:t xml:space="preserve"> full grounds of appeal, to the specified point of appeal within one week of the date on which </w:t>
      </w:r>
      <w:r w:rsidR="00F33A1C">
        <w:t>they</w:t>
      </w:r>
      <w:r>
        <w:t xml:space="preserve"> were informed of the decision. </w:t>
      </w:r>
    </w:p>
    <w:p w14:paraId="6DA51957" w14:textId="77777777" w:rsidR="005B70BA" w:rsidRDefault="005B70BA" w:rsidP="00C55675">
      <w:pPr>
        <w:pStyle w:val="ListParagraph"/>
        <w:ind w:left="0"/>
        <w:jc w:val="both"/>
      </w:pPr>
    </w:p>
    <w:p w14:paraId="71CA22ED" w14:textId="77777777" w:rsidR="005B70BA" w:rsidRDefault="005B70BA" w:rsidP="00C55675">
      <w:pPr>
        <w:pStyle w:val="ListParagraph"/>
        <w:ind w:left="0"/>
        <w:jc w:val="both"/>
      </w:pPr>
      <w:r>
        <w:t xml:space="preserve">If </w:t>
      </w:r>
      <w:r w:rsidR="00961871">
        <w:t xml:space="preserve">an employee is </w:t>
      </w:r>
      <w:r>
        <w:t xml:space="preserve">appealing against dismissal, the date on which dismissal takes effect will not be delayed pending the outcome of the appeal. However, if </w:t>
      </w:r>
      <w:r w:rsidR="00961871">
        <w:t>thei</w:t>
      </w:r>
      <w:r>
        <w:t xml:space="preserve">r appeal is successful, </w:t>
      </w:r>
      <w:r w:rsidR="00961871">
        <w:t>they</w:t>
      </w:r>
      <w:r>
        <w:t xml:space="preserve"> may be reinstated or reengaged with the organisation. </w:t>
      </w:r>
    </w:p>
    <w:p w14:paraId="72AAD5E8" w14:textId="77777777" w:rsidR="005B70BA" w:rsidRDefault="005B70BA" w:rsidP="00C55675">
      <w:pPr>
        <w:pStyle w:val="ListParagraph"/>
        <w:ind w:left="0"/>
        <w:jc w:val="both"/>
      </w:pPr>
    </w:p>
    <w:p w14:paraId="1EDD1035" w14:textId="77777777" w:rsidR="005B70BA" w:rsidRDefault="005B70BA" w:rsidP="00C55675">
      <w:pPr>
        <w:pStyle w:val="ListParagraph"/>
        <w:ind w:left="0"/>
        <w:jc w:val="both"/>
      </w:pPr>
      <w:r>
        <w:t xml:space="preserve">We will give </w:t>
      </w:r>
      <w:r w:rsidR="00145C5B">
        <w:t>the employee</w:t>
      </w:r>
      <w:r>
        <w:t xml:space="preserve"> written notice of the date, time and place of the appeal meeting. The appeal meeting may be a complete re-meeting of the matter or it may be a review of the fairness of the original decision in the light of the procedure that was followed and any new information that may have come to light. This will be at our discretion depending on the circumstances of </w:t>
      </w:r>
      <w:r w:rsidR="00145C5B">
        <w:t>the</w:t>
      </w:r>
      <w:r>
        <w:t xml:space="preserve"> case. In any event the appeal will be dealt with as impartially as possible. </w:t>
      </w:r>
    </w:p>
    <w:p w14:paraId="21C37C86" w14:textId="77777777" w:rsidR="005B70BA" w:rsidRDefault="005B70BA" w:rsidP="00C55675">
      <w:pPr>
        <w:pStyle w:val="ListParagraph"/>
        <w:ind w:left="0"/>
        <w:jc w:val="both"/>
      </w:pPr>
    </w:p>
    <w:p w14:paraId="638CEE27" w14:textId="77777777" w:rsidR="005B70BA" w:rsidRDefault="005B70BA" w:rsidP="00C55675">
      <w:pPr>
        <w:pStyle w:val="ListParagraph"/>
        <w:ind w:left="0"/>
        <w:jc w:val="both"/>
      </w:pPr>
      <w:r>
        <w:t>Where possible, the appeal meeting will be conducted impartially by a</w:t>
      </w:r>
      <w:r w:rsidR="00DE76DB">
        <w:t>nother</w:t>
      </w:r>
      <w:r>
        <w:t xml:space="preserve"> senior manager who has not been previously involved in the case. As previously stated, </w:t>
      </w:r>
      <w:r w:rsidR="00D55B81">
        <w:t>the employee will</w:t>
      </w:r>
      <w:r>
        <w:t xml:space="preserve"> have the right to be accompanied at the appeal meeting.  </w:t>
      </w:r>
    </w:p>
    <w:p w14:paraId="30994754" w14:textId="77777777" w:rsidR="005B70BA" w:rsidRDefault="005B70BA" w:rsidP="00C55675">
      <w:pPr>
        <w:pStyle w:val="ListParagraph"/>
        <w:ind w:left="0"/>
        <w:jc w:val="both"/>
      </w:pPr>
    </w:p>
    <w:p w14:paraId="03523058" w14:textId="77777777" w:rsidR="005B70BA" w:rsidRDefault="005B70BA" w:rsidP="00C55675">
      <w:pPr>
        <w:pStyle w:val="ListParagraph"/>
        <w:ind w:left="0"/>
        <w:jc w:val="both"/>
      </w:pPr>
      <w:r>
        <w:t xml:space="preserve">Following the appeal meeting we may: </w:t>
      </w:r>
    </w:p>
    <w:p w14:paraId="031556BF" w14:textId="77777777" w:rsidR="005B70BA" w:rsidRDefault="005B70BA" w:rsidP="00C55675">
      <w:pPr>
        <w:pStyle w:val="ListParagraph"/>
        <w:ind w:left="0"/>
        <w:jc w:val="both"/>
      </w:pPr>
    </w:p>
    <w:p w14:paraId="64AD8865" w14:textId="77777777" w:rsidR="005B70BA" w:rsidRDefault="005B70BA" w:rsidP="005B70BA">
      <w:pPr>
        <w:pStyle w:val="ListParagraph"/>
        <w:numPr>
          <w:ilvl w:val="0"/>
          <w:numId w:val="17"/>
        </w:numPr>
        <w:jc w:val="both"/>
      </w:pPr>
      <w:r>
        <w:t xml:space="preserve">uphold the original decision </w:t>
      </w:r>
    </w:p>
    <w:p w14:paraId="70568591" w14:textId="77777777" w:rsidR="005B70BA" w:rsidRDefault="005B70BA" w:rsidP="005B70BA">
      <w:pPr>
        <w:pStyle w:val="ListParagraph"/>
        <w:numPr>
          <w:ilvl w:val="0"/>
          <w:numId w:val="17"/>
        </w:numPr>
        <w:jc w:val="both"/>
      </w:pPr>
      <w:r>
        <w:t xml:space="preserve">revoke the original decision; or </w:t>
      </w:r>
    </w:p>
    <w:p w14:paraId="424F000A" w14:textId="77777777" w:rsidR="005B70BA" w:rsidRDefault="005B70BA" w:rsidP="005B70BA">
      <w:pPr>
        <w:pStyle w:val="ListParagraph"/>
        <w:numPr>
          <w:ilvl w:val="0"/>
          <w:numId w:val="17"/>
        </w:numPr>
        <w:jc w:val="both"/>
      </w:pPr>
      <w:r>
        <w:t xml:space="preserve">substitute for a lesser sanction </w:t>
      </w:r>
    </w:p>
    <w:p w14:paraId="6BC15CEB" w14:textId="77777777" w:rsidR="005B70BA" w:rsidRDefault="005B70BA" w:rsidP="00C55675">
      <w:pPr>
        <w:pStyle w:val="ListParagraph"/>
        <w:ind w:left="0"/>
        <w:jc w:val="both"/>
      </w:pPr>
    </w:p>
    <w:p w14:paraId="741682AD" w14:textId="77777777" w:rsidR="005B70BA" w:rsidRPr="00EF623F" w:rsidRDefault="005B70BA" w:rsidP="00C55675">
      <w:pPr>
        <w:pStyle w:val="ListParagraph"/>
        <w:ind w:left="0"/>
        <w:jc w:val="both"/>
      </w:pPr>
      <w:r>
        <w:t xml:space="preserve">We will inform </w:t>
      </w:r>
      <w:r w:rsidR="009B3E80">
        <w:t>the employee</w:t>
      </w:r>
      <w:r>
        <w:t xml:space="preserve"> in writing of our final decision as soon as possible, usually within one week of the appeal meeting. Where possible we will also explain this in person. </w:t>
      </w:r>
    </w:p>
    <w:p w14:paraId="1EA028DA" w14:textId="77777777" w:rsidR="005B70BA" w:rsidRPr="00E12614" w:rsidRDefault="005B70BA" w:rsidP="00E12614">
      <w:pPr>
        <w:shd w:val="clear" w:color="auto" w:fill="FFFFFF"/>
        <w:spacing w:after="150" w:line="240" w:lineRule="auto"/>
        <w:divId w:val="1750346814"/>
        <w:rPr>
          <w:rFonts w:asciiTheme="minorHAnsi" w:eastAsiaTheme="minorEastAsia" w:hAnsiTheme="minorHAnsi" w:cstheme="minorHAnsi"/>
          <w:color w:val="000000" w:themeColor="text1"/>
        </w:rPr>
      </w:pPr>
    </w:p>
    <w:p w14:paraId="014BEC5F" w14:textId="77777777" w:rsidR="00312FB8" w:rsidRPr="0024064F" w:rsidRDefault="00312FB8" w:rsidP="00122B59">
      <w:pPr>
        <w:autoSpaceDE w:val="0"/>
        <w:autoSpaceDN w:val="0"/>
        <w:adjustRightInd w:val="0"/>
        <w:spacing w:after="0"/>
        <w:jc w:val="both"/>
        <w:rPr>
          <w:rFonts w:asciiTheme="minorHAnsi" w:hAnsiTheme="minorHAnsi" w:cstheme="minorHAnsi"/>
          <w:color w:val="000000" w:themeColor="text1"/>
        </w:rPr>
      </w:pPr>
    </w:p>
    <w:sectPr w:rsidR="00312FB8" w:rsidRPr="0024064F" w:rsidSect="00E03FA7">
      <w:headerReference w:type="default" r:id="rId10"/>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C744" w14:textId="77777777" w:rsidR="00E03FA7" w:rsidRDefault="00E03FA7" w:rsidP="00FC548E">
      <w:pPr>
        <w:spacing w:after="0" w:line="240" w:lineRule="auto"/>
      </w:pPr>
      <w:r>
        <w:separator/>
      </w:r>
    </w:p>
  </w:endnote>
  <w:endnote w:type="continuationSeparator" w:id="0">
    <w:p w14:paraId="3A266D4E" w14:textId="77777777" w:rsidR="00E03FA7" w:rsidRDefault="00E03FA7"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6497" w14:textId="48AD6AE5" w:rsidR="00EA41E6" w:rsidRDefault="007F3332">
    <w:pPr>
      <w:pStyle w:val="Footer"/>
    </w:pPr>
    <w:r>
      <w:rPr>
        <w:noProof/>
      </w:rPr>
      <w:drawing>
        <wp:inline distT="0" distB="0" distL="0" distR="0" wp14:anchorId="3FEAA0BE" wp14:editId="288F8565">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F34F" w14:textId="77777777" w:rsidR="00E03FA7" w:rsidRDefault="00E03FA7" w:rsidP="00FC548E">
      <w:pPr>
        <w:spacing w:after="0" w:line="240" w:lineRule="auto"/>
      </w:pPr>
      <w:r>
        <w:separator/>
      </w:r>
    </w:p>
  </w:footnote>
  <w:footnote w:type="continuationSeparator" w:id="0">
    <w:p w14:paraId="2514F43A" w14:textId="77777777" w:rsidR="00E03FA7" w:rsidRDefault="00E03FA7"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F2A1" w14:textId="77777777" w:rsidR="00EA41E6" w:rsidRPr="00721FB4" w:rsidRDefault="00083712" w:rsidP="00721FB4">
    <w:pPr>
      <w:pStyle w:val="Header"/>
      <w:jc w:val="center"/>
      <w:rPr>
        <w:sz w:val="40"/>
        <w:szCs w:val="40"/>
        <w:lang w:val="en-US"/>
      </w:rPr>
    </w:pPr>
    <w:r>
      <w:rPr>
        <w:sz w:val="40"/>
        <w:szCs w:val="40"/>
        <w:lang w:val="en-US"/>
      </w:rPr>
      <w:t xml:space="preserve">Capability </w:t>
    </w:r>
    <w:r w:rsidR="00721FB4" w:rsidRPr="00721FB4">
      <w:rPr>
        <w:sz w:val="40"/>
        <w:szCs w:val="40"/>
        <w:lang w:val="en-US"/>
      </w:rPr>
      <w:t>Policy</w:t>
    </w:r>
    <w:r>
      <w:rPr>
        <w:sz w:val="40"/>
        <w:szCs w:val="40"/>
        <w:lang w:val="en-US"/>
      </w:rPr>
      <w:t xml:space="preserve">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EF6"/>
    <w:multiLevelType w:val="hybridMultilevel"/>
    <w:tmpl w:val="6AA6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22182"/>
    <w:multiLevelType w:val="hybridMultilevel"/>
    <w:tmpl w:val="7A34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6002C"/>
    <w:multiLevelType w:val="hybridMultilevel"/>
    <w:tmpl w:val="932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60CF2"/>
    <w:multiLevelType w:val="hybridMultilevel"/>
    <w:tmpl w:val="9FBA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4726"/>
    <w:multiLevelType w:val="hybridMultilevel"/>
    <w:tmpl w:val="6842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661AC"/>
    <w:multiLevelType w:val="hybridMultilevel"/>
    <w:tmpl w:val="856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B282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424F"/>
    <w:multiLevelType w:val="hybridMultilevel"/>
    <w:tmpl w:val="4270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D670C"/>
    <w:multiLevelType w:val="hybridMultilevel"/>
    <w:tmpl w:val="F780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477E5"/>
    <w:multiLevelType w:val="hybridMultilevel"/>
    <w:tmpl w:val="2E42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C7748"/>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7339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E3AFD"/>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02C8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A40DB"/>
    <w:multiLevelType w:val="hybridMultilevel"/>
    <w:tmpl w:val="8524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0532A"/>
    <w:multiLevelType w:val="hybridMultilevel"/>
    <w:tmpl w:val="4F50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BA956E8"/>
    <w:multiLevelType w:val="hybridMultilevel"/>
    <w:tmpl w:val="911A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043103">
    <w:abstractNumId w:val="9"/>
  </w:num>
  <w:num w:numId="2" w16cid:durableId="1725255707">
    <w:abstractNumId w:val="14"/>
  </w:num>
  <w:num w:numId="3" w16cid:durableId="796993367">
    <w:abstractNumId w:val="7"/>
  </w:num>
  <w:num w:numId="4" w16cid:durableId="1050030019">
    <w:abstractNumId w:val="3"/>
  </w:num>
  <w:num w:numId="5" w16cid:durableId="1291128661">
    <w:abstractNumId w:val="0"/>
  </w:num>
  <w:num w:numId="6" w16cid:durableId="1598442616">
    <w:abstractNumId w:val="13"/>
  </w:num>
  <w:num w:numId="7" w16cid:durableId="1693729501">
    <w:abstractNumId w:val="10"/>
  </w:num>
  <w:num w:numId="8" w16cid:durableId="1164011041">
    <w:abstractNumId w:val="11"/>
  </w:num>
  <w:num w:numId="9" w16cid:durableId="1223247716">
    <w:abstractNumId w:val="12"/>
  </w:num>
  <w:num w:numId="10" w16cid:durableId="407576960">
    <w:abstractNumId w:val="6"/>
  </w:num>
  <w:num w:numId="11" w16cid:durableId="492793164">
    <w:abstractNumId w:val="17"/>
  </w:num>
  <w:num w:numId="12" w16cid:durableId="696466221">
    <w:abstractNumId w:val="5"/>
  </w:num>
  <w:num w:numId="13" w16cid:durableId="1205022511">
    <w:abstractNumId w:val="15"/>
  </w:num>
  <w:num w:numId="14" w16cid:durableId="1550798138">
    <w:abstractNumId w:val="1"/>
  </w:num>
  <w:num w:numId="15" w16cid:durableId="1573420231">
    <w:abstractNumId w:val="2"/>
  </w:num>
  <w:num w:numId="16" w16cid:durableId="627971586">
    <w:abstractNumId w:val="4"/>
  </w:num>
  <w:num w:numId="17" w16cid:durableId="10898870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2319"/>
    <w:rsid w:val="000038D5"/>
    <w:rsid w:val="00004EE8"/>
    <w:rsid w:val="00006B59"/>
    <w:rsid w:val="00012F35"/>
    <w:rsid w:val="00012F97"/>
    <w:rsid w:val="000165E4"/>
    <w:rsid w:val="000223A8"/>
    <w:rsid w:val="00022AF3"/>
    <w:rsid w:val="00025A91"/>
    <w:rsid w:val="00025FDF"/>
    <w:rsid w:val="00026502"/>
    <w:rsid w:val="000365AD"/>
    <w:rsid w:val="000410EE"/>
    <w:rsid w:val="000420E4"/>
    <w:rsid w:val="0004284C"/>
    <w:rsid w:val="0004525E"/>
    <w:rsid w:val="00045B21"/>
    <w:rsid w:val="00047A40"/>
    <w:rsid w:val="00050F9B"/>
    <w:rsid w:val="0005303B"/>
    <w:rsid w:val="0005335E"/>
    <w:rsid w:val="000539E7"/>
    <w:rsid w:val="00054C86"/>
    <w:rsid w:val="000668A9"/>
    <w:rsid w:val="00071799"/>
    <w:rsid w:val="0007287F"/>
    <w:rsid w:val="000739B9"/>
    <w:rsid w:val="00074096"/>
    <w:rsid w:val="000750C8"/>
    <w:rsid w:val="00081947"/>
    <w:rsid w:val="00082B69"/>
    <w:rsid w:val="000831BB"/>
    <w:rsid w:val="00083712"/>
    <w:rsid w:val="00086401"/>
    <w:rsid w:val="00086D65"/>
    <w:rsid w:val="00086D76"/>
    <w:rsid w:val="00086DB8"/>
    <w:rsid w:val="00086E8A"/>
    <w:rsid w:val="00091F50"/>
    <w:rsid w:val="0009213A"/>
    <w:rsid w:val="000932E5"/>
    <w:rsid w:val="0009374D"/>
    <w:rsid w:val="000A2968"/>
    <w:rsid w:val="000B20C4"/>
    <w:rsid w:val="000B5A60"/>
    <w:rsid w:val="000B6A0C"/>
    <w:rsid w:val="000C31C2"/>
    <w:rsid w:val="000C37F2"/>
    <w:rsid w:val="000C3EF5"/>
    <w:rsid w:val="000C46F1"/>
    <w:rsid w:val="000C596B"/>
    <w:rsid w:val="000C5D62"/>
    <w:rsid w:val="000C6B73"/>
    <w:rsid w:val="000D006F"/>
    <w:rsid w:val="000D2C89"/>
    <w:rsid w:val="000D3946"/>
    <w:rsid w:val="000D4479"/>
    <w:rsid w:val="000D4E18"/>
    <w:rsid w:val="000E2DF8"/>
    <w:rsid w:val="000E4DD0"/>
    <w:rsid w:val="000E70D0"/>
    <w:rsid w:val="000E7E71"/>
    <w:rsid w:val="000F1796"/>
    <w:rsid w:val="000F1BC1"/>
    <w:rsid w:val="000F21B9"/>
    <w:rsid w:val="000F3D32"/>
    <w:rsid w:val="000F5238"/>
    <w:rsid w:val="00100530"/>
    <w:rsid w:val="001031C0"/>
    <w:rsid w:val="001110FF"/>
    <w:rsid w:val="00111549"/>
    <w:rsid w:val="00111651"/>
    <w:rsid w:val="00115CC4"/>
    <w:rsid w:val="00120FF4"/>
    <w:rsid w:val="00121B17"/>
    <w:rsid w:val="00122B59"/>
    <w:rsid w:val="00122E5C"/>
    <w:rsid w:val="001235A0"/>
    <w:rsid w:val="00125BEE"/>
    <w:rsid w:val="0012613A"/>
    <w:rsid w:val="001324AD"/>
    <w:rsid w:val="00132883"/>
    <w:rsid w:val="00132EF4"/>
    <w:rsid w:val="00133FD6"/>
    <w:rsid w:val="00134788"/>
    <w:rsid w:val="00136269"/>
    <w:rsid w:val="00136F1F"/>
    <w:rsid w:val="00141CC7"/>
    <w:rsid w:val="00143403"/>
    <w:rsid w:val="0014504C"/>
    <w:rsid w:val="00145186"/>
    <w:rsid w:val="0014522C"/>
    <w:rsid w:val="00145381"/>
    <w:rsid w:val="00145C5B"/>
    <w:rsid w:val="00146AD7"/>
    <w:rsid w:val="0015045C"/>
    <w:rsid w:val="001526F2"/>
    <w:rsid w:val="00154C6B"/>
    <w:rsid w:val="0015672D"/>
    <w:rsid w:val="00156C69"/>
    <w:rsid w:val="00160340"/>
    <w:rsid w:val="001606C2"/>
    <w:rsid w:val="001611DF"/>
    <w:rsid w:val="0016522C"/>
    <w:rsid w:val="00165D54"/>
    <w:rsid w:val="00171BB1"/>
    <w:rsid w:val="00171C7D"/>
    <w:rsid w:val="00173AE2"/>
    <w:rsid w:val="001740C7"/>
    <w:rsid w:val="00175888"/>
    <w:rsid w:val="001804D6"/>
    <w:rsid w:val="00180E9F"/>
    <w:rsid w:val="00181464"/>
    <w:rsid w:val="00185C8C"/>
    <w:rsid w:val="00186D89"/>
    <w:rsid w:val="001879E5"/>
    <w:rsid w:val="001900E6"/>
    <w:rsid w:val="00193D02"/>
    <w:rsid w:val="00194CC3"/>
    <w:rsid w:val="00195B6D"/>
    <w:rsid w:val="001A0C15"/>
    <w:rsid w:val="001A16B8"/>
    <w:rsid w:val="001A4BA2"/>
    <w:rsid w:val="001B102B"/>
    <w:rsid w:val="001B261F"/>
    <w:rsid w:val="001B2EB8"/>
    <w:rsid w:val="001B43D2"/>
    <w:rsid w:val="001B76A6"/>
    <w:rsid w:val="001B773C"/>
    <w:rsid w:val="001B7F82"/>
    <w:rsid w:val="001C198B"/>
    <w:rsid w:val="001C27F3"/>
    <w:rsid w:val="001C3593"/>
    <w:rsid w:val="001C3FD1"/>
    <w:rsid w:val="001C556E"/>
    <w:rsid w:val="001D15FF"/>
    <w:rsid w:val="001D2AE8"/>
    <w:rsid w:val="001D3D8F"/>
    <w:rsid w:val="001D6BF5"/>
    <w:rsid w:val="001E5F49"/>
    <w:rsid w:val="001E6BA9"/>
    <w:rsid w:val="001E6DFB"/>
    <w:rsid w:val="001F6115"/>
    <w:rsid w:val="001F7395"/>
    <w:rsid w:val="0020335A"/>
    <w:rsid w:val="002041B7"/>
    <w:rsid w:val="00206E1A"/>
    <w:rsid w:val="002071FE"/>
    <w:rsid w:val="00210279"/>
    <w:rsid w:val="00211FCB"/>
    <w:rsid w:val="00215FC9"/>
    <w:rsid w:val="00217F9A"/>
    <w:rsid w:val="00217FD1"/>
    <w:rsid w:val="00227094"/>
    <w:rsid w:val="00235834"/>
    <w:rsid w:val="0024064F"/>
    <w:rsid w:val="0024138F"/>
    <w:rsid w:val="00244625"/>
    <w:rsid w:val="00247F8A"/>
    <w:rsid w:val="00252AC0"/>
    <w:rsid w:val="00261FB6"/>
    <w:rsid w:val="0026576E"/>
    <w:rsid w:val="00266F63"/>
    <w:rsid w:val="00270502"/>
    <w:rsid w:val="00274F98"/>
    <w:rsid w:val="00275882"/>
    <w:rsid w:val="00280678"/>
    <w:rsid w:val="002812D5"/>
    <w:rsid w:val="00281A3B"/>
    <w:rsid w:val="00286CCC"/>
    <w:rsid w:val="00286FB1"/>
    <w:rsid w:val="0028750C"/>
    <w:rsid w:val="002876D4"/>
    <w:rsid w:val="00292BF9"/>
    <w:rsid w:val="0029636A"/>
    <w:rsid w:val="002A03F4"/>
    <w:rsid w:val="002A08BA"/>
    <w:rsid w:val="002A30BE"/>
    <w:rsid w:val="002A45AB"/>
    <w:rsid w:val="002A7F34"/>
    <w:rsid w:val="002B160D"/>
    <w:rsid w:val="002B2419"/>
    <w:rsid w:val="002B24DF"/>
    <w:rsid w:val="002B3E2D"/>
    <w:rsid w:val="002B4374"/>
    <w:rsid w:val="002B5691"/>
    <w:rsid w:val="002C200F"/>
    <w:rsid w:val="002C2563"/>
    <w:rsid w:val="002C3D3F"/>
    <w:rsid w:val="002C7DD3"/>
    <w:rsid w:val="002D0155"/>
    <w:rsid w:val="002D0A43"/>
    <w:rsid w:val="002D55E8"/>
    <w:rsid w:val="002E1B1E"/>
    <w:rsid w:val="002E2CB8"/>
    <w:rsid w:val="002E4D0E"/>
    <w:rsid w:val="002E4E7B"/>
    <w:rsid w:val="002F077D"/>
    <w:rsid w:val="002F14F3"/>
    <w:rsid w:val="002F2680"/>
    <w:rsid w:val="002F5604"/>
    <w:rsid w:val="002F651A"/>
    <w:rsid w:val="003026B3"/>
    <w:rsid w:val="00303B6E"/>
    <w:rsid w:val="003047B8"/>
    <w:rsid w:val="00304D03"/>
    <w:rsid w:val="00306095"/>
    <w:rsid w:val="00310D18"/>
    <w:rsid w:val="00312FB8"/>
    <w:rsid w:val="0031322F"/>
    <w:rsid w:val="003254D5"/>
    <w:rsid w:val="003327FC"/>
    <w:rsid w:val="003335FA"/>
    <w:rsid w:val="00333993"/>
    <w:rsid w:val="00333C7A"/>
    <w:rsid w:val="00333F9A"/>
    <w:rsid w:val="00336530"/>
    <w:rsid w:val="00340ECC"/>
    <w:rsid w:val="00342562"/>
    <w:rsid w:val="0034502B"/>
    <w:rsid w:val="00346CA1"/>
    <w:rsid w:val="00346ECC"/>
    <w:rsid w:val="00347B4A"/>
    <w:rsid w:val="00351540"/>
    <w:rsid w:val="003515C8"/>
    <w:rsid w:val="003574D4"/>
    <w:rsid w:val="00360D70"/>
    <w:rsid w:val="00361305"/>
    <w:rsid w:val="00361353"/>
    <w:rsid w:val="003624E1"/>
    <w:rsid w:val="003644D9"/>
    <w:rsid w:val="00364AB6"/>
    <w:rsid w:val="0037274A"/>
    <w:rsid w:val="003775C2"/>
    <w:rsid w:val="00385E6A"/>
    <w:rsid w:val="00387870"/>
    <w:rsid w:val="003927FA"/>
    <w:rsid w:val="00394E29"/>
    <w:rsid w:val="00395C8C"/>
    <w:rsid w:val="003963A5"/>
    <w:rsid w:val="00396ED6"/>
    <w:rsid w:val="003A3BA4"/>
    <w:rsid w:val="003A4E22"/>
    <w:rsid w:val="003A5DA8"/>
    <w:rsid w:val="003A64D1"/>
    <w:rsid w:val="003B18EE"/>
    <w:rsid w:val="003B1CBD"/>
    <w:rsid w:val="003B54F1"/>
    <w:rsid w:val="003B6C0A"/>
    <w:rsid w:val="003C0150"/>
    <w:rsid w:val="003D6069"/>
    <w:rsid w:val="003D70F1"/>
    <w:rsid w:val="003E1E09"/>
    <w:rsid w:val="003E3C0B"/>
    <w:rsid w:val="003E50C5"/>
    <w:rsid w:val="003E6011"/>
    <w:rsid w:val="003E6899"/>
    <w:rsid w:val="003E68FB"/>
    <w:rsid w:val="003E6C4E"/>
    <w:rsid w:val="003E7365"/>
    <w:rsid w:val="003F0E32"/>
    <w:rsid w:val="003F1ECD"/>
    <w:rsid w:val="003F2F55"/>
    <w:rsid w:val="003F3A69"/>
    <w:rsid w:val="003F43C2"/>
    <w:rsid w:val="003F553C"/>
    <w:rsid w:val="003F7E1C"/>
    <w:rsid w:val="00403698"/>
    <w:rsid w:val="0040788B"/>
    <w:rsid w:val="00410E07"/>
    <w:rsid w:val="0041306C"/>
    <w:rsid w:val="004165D0"/>
    <w:rsid w:val="00416A69"/>
    <w:rsid w:val="004170E8"/>
    <w:rsid w:val="0042038C"/>
    <w:rsid w:val="00421FCA"/>
    <w:rsid w:val="00423315"/>
    <w:rsid w:val="00425894"/>
    <w:rsid w:val="00426FD9"/>
    <w:rsid w:val="00427C3F"/>
    <w:rsid w:val="0043008A"/>
    <w:rsid w:val="0043158A"/>
    <w:rsid w:val="00440362"/>
    <w:rsid w:val="00442650"/>
    <w:rsid w:val="00443E71"/>
    <w:rsid w:val="00445CF3"/>
    <w:rsid w:val="00446548"/>
    <w:rsid w:val="004476F7"/>
    <w:rsid w:val="00451300"/>
    <w:rsid w:val="0045243B"/>
    <w:rsid w:val="00453AB0"/>
    <w:rsid w:val="00455F2F"/>
    <w:rsid w:val="00456670"/>
    <w:rsid w:val="00461277"/>
    <w:rsid w:val="00463448"/>
    <w:rsid w:val="004650FD"/>
    <w:rsid w:val="00470098"/>
    <w:rsid w:val="004703B0"/>
    <w:rsid w:val="0047302B"/>
    <w:rsid w:val="00476028"/>
    <w:rsid w:val="00480A6E"/>
    <w:rsid w:val="00483E47"/>
    <w:rsid w:val="0048523B"/>
    <w:rsid w:val="0049045C"/>
    <w:rsid w:val="0049304F"/>
    <w:rsid w:val="0049456E"/>
    <w:rsid w:val="004954E3"/>
    <w:rsid w:val="00495979"/>
    <w:rsid w:val="004977EC"/>
    <w:rsid w:val="004A13C7"/>
    <w:rsid w:val="004A4708"/>
    <w:rsid w:val="004A4F5D"/>
    <w:rsid w:val="004A7EDB"/>
    <w:rsid w:val="004B159A"/>
    <w:rsid w:val="004B4AC3"/>
    <w:rsid w:val="004B6C7E"/>
    <w:rsid w:val="004C7116"/>
    <w:rsid w:val="004C7FD9"/>
    <w:rsid w:val="004D0F20"/>
    <w:rsid w:val="004D1227"/>
    <w:rsid w:val="004D5DC0"/>
    <w:rsid w:val="004D6548"/>
    <w:rsid w:val="004D70D8"/>
    <w:rsid w:val="004D7885"/>
    <w:rsid w:val="004E06E6"/>
    <w:rsid w:val="0050004C"/>
    <w:rsid w:val="00501D16"/>
    <w:rsid w:val="005025A6"/>
    <w:rsid w:val="005067E1"/>
    <w:rsid w:val="00512C28"/>
    <w:rsid w:val="005142C9"/>
    <w:rsid w:val="00520A29"/>
    <w:rsid w:val="00521DAB"/>
    <w:rsid w:val="00522B4F"/>
    <w:rsid w:val="00524C78"/>
    <w:rsid w:val="00527EFB"/>
    <w:rsid w:val="00530BED"/>
    <w:rsid w:val="005316DE"/>
    <w:rsid w:val="005324FE"/>
    <w:rsid w:val="0054143D"/>
    <w:rsid w:val="005419B2"/>
    <w:rsid w:val="0054243F"/>
    <w:rsid w:val="00545AB9"/>
    <w:rsid w:val="00550C86"/>
    <w:rsid w:val="00551AE0"/>
    <w:rsid w:val="00552188"/>
    <w:rsid w:val="00553BEF"/>
    <w:rsid w:val="00554DEE"/>
    <w:rsid w:val="00555434"/>
    <w:rsid w:val="005554BE"/>
    <w:rsid w:val="00555A3B"/>
    <w:rsid w:val="00557E3C"/>
    <w:rsid w:val="00563150"/>
    <w:rsid w:val="0056401C"/>
    <w:rsid w:val="005653F7"/>
    <w:rsid w:val="00570733"/>
    <w:rsid w:val="00573A07"/>
    <w:rsid w:val="00576DF0"/>
    <w:rsid w:val="00580EE6"/>
    <w:rsid w:val="005832FE"/>
    <w:rsid w:val="0058446A"/>
    <w:rsid w:val="00584715"/>
    <w:rsid w:val="005871F9"/>
    <w:rsid w:val="00590268"/>
    <w:rsid w:val="00590C41"/>
    <w:rsid w:val="00592254"/>
    <w:rsid w:val="005A0AB7"/>
    <w:rsid w:val="005A1C58"/>
    <w:rsid w:val="005A35F2"/>
    <w:rsid w:val="005A6FFA"/>
    <w:rsid w:val="005B0E20"/>
    <w:rsid w:val="005B269B"/>
    <w:rsid w:val="005B2A65"/>
    <w:rsid w:val="005B2DE6"/>
    <w:rsid w:val="005B364A"/>
    <w:rsid w:val="005B4DA8"/>
    <w:rsid w:val="005B70BA"/>
    <w:rsid w:val="005C180B"/>
    <w:rsid w:val="005C63EC"/>
    <w:rsid w:val="005C76EA"/>
    <w:rsid w:val="005D0082"/>
    <w:rsid w:val="005D01EB"/>
    <w:rsid w:val="005D6E19"/>
    <w:rsid w:val="005D727C"/>
    <w:rsid w:val="005D7DB2"/>
    <w:rsid w:val="005E1C32"/>
    <w:rsid w:val="005E400C"/>
    <w:rsid w:val="005E4915"/>
    <w:rsid w:val="005E4F98"/>
    <w:rsid w:val="005E75C3"/>
    <w:rsid w:val="005F26B8"/>
    <w:rsid w:val="005F3203"/>
    <w:rsid w:val="005F324C"/>
    <w:rsid w:val="005F74EE"/>
    <w:rsid w:val="006009CC"/>
    <w:rsid w:val="00602D7C"/>
    <w:rsid w:val="0060363C"/>
    <w:rsid w:val="00607597"/>
    <w:rsid w:val="006079CD"/>
    <w:rsid w:val="00610F4D"/>
    <w:rsid w:val="00614362"/>
    <w:rsid w:val="006145C6"/>
    <w:rsid w:val="00614C90"/>
    <w:rsid w:val="00616622"/>
    <w:rsid w:val="00617889"/>
    <w:rsid w:val="006214FD"/>
    <w:rsid w:val="00622AEF"/>
    <w:rsid w:val="00624496"/>
    <w:rsid w:val="00627BC3"/>
    <w:rsid w:val="00627BD3"/>
    <w:rsid w:val="0063143B"/>
    <w:rsid w:val="006325FE"/>
    <w:rsid w:val="00634319"/>
    <w:rsid w:val="00635C3C"/>
    <w:rsid w:val="00637BBE"/>
    <w:rsid w:val="00641D75"/>
    <w:rsid w:val="0064300E"/>
    <w:rsid w:val="00644FBB"/>
    <w:rsid w:val="00645890"/>
    <w:rsid w:val="006518DE"/>
    <w:rsid w:val="006528F5"/>
    <w:rsid w:val="0065400C"/>
    <w:rsid w:val="00654864"/>
    <w:rsid w:val="00655E75"/>
    <w:rsid w:val="00656F5D"/>
    <w:rsid w:val="00657FCF"/>
    <w:rsid w:val="006610FD"/>
    <w:rsid w:val="006642B7"/>
    <w:rsid w:val="00665C00"/>
    <w:rsid w:val="006700A4"/>
    <w:rsid w:val="00673D23"/>
    <w:rsid w:val="006777A2"/>
    <w:rsid w:val="00681DC4"/>
    <w:rsid w:val="00683879"/>
    <w:rsid w:val="00683F86"/>
    <w:rsid w:val="0068533F"/>
    <w:rsid w:val="00685F82"/>
    <w:rsid w:val="006936E8"/>
    <w:rsid w:val="006A1334"/>
    <w:rsid w:val="006A3B1C"/>
    <w:rsid w:val="006A3FDE"/>
    <w:rsid w:val="006B049C"/>
    <w:rsid w:val="006B09F3"/>
    <w:rsid w:val="006B19EB"/>
    <w:rsid w:val="006B1B65"/>
    <w:rsid w:val="006B2D1A"/>
    <w:rsid w:val="006B30EC"/>
    <w:rsid w:val="006B6F8D"/>
    <w:rsid w:val="006B7B37"/>
    <w:rsid w:val="006C1D75"/>
    <w:rsid w:val="006C3160"/>
    <w:rsid w:val="006C3871"/>
    <w:rsid w:val="006C3BEF"/>
    <w:rsid w:val="006C4DEA"/>
    <w:rsid w:val="006C5329"/>
    <w:rsid w:val="006C5B13"/>
    <w:rsid w:val="006D2CAF"/>
    <w:rsid w:val="006D3BD2"/>
    <w:rsid w:val="006D6A0F"/>
    <w:rsid w:val="006E1212"/>
    <w:rsid w:val="006E38DA"/>
    <w:rsid w:val="006E4F1C"/>
    <w:rsid w:val="006E5689"/>
    <w:rsid w:val="006E677C"/>
    <w:rsid w:val="006E6B39"/>
    <w:rsid w:val="006F08BF"/>
    <w:rsid w:val="006F1E2B"/>
    <w:rsid w:val="006F2ACC"/>
    <w:rsid w:val="006F4506"/>
    <w:rsid w:val="006F61C9"/>
    <w:rsid w:val="006F7D43"/>
    <w:rsid w:val="0070152D"/>
    <w:rsid w:val="00701FDD"/>
    <w:rsid w:val="007037D6"/>
    <w:rsid w:val="00703D49"/>
    <w:rsid w:val="00704654"/>
    <w:rsid w:val="00707458"/>
    <w:rsid w:val="00710613"/>
    <w:rsid w:val="00711B3C"/>
    <w:rsid w:val="007137C2"/>
    <w:rsid w:val="00716F51"/>
    <w:rsid w:val="0071738B"/>
    <w:rsid w:val="00721FB4"/>
    <w:rsid w:val="00722732"/>
    <w:rsid w:val="00722C2C"/>
    <w:rsid w:val="007239FB"/>
    <w:rsid w:val="00725BF5"/>
    <w:rsid w:val="00725F7F"/>
    <w:rsid w:val="00727BA7"/>
    <w:rsid w:val="0073146A"/>
    <w:rsid w:val="00732EB9"/>
    <w:rsid w:val="00735462"/>
    <w:rsid w:val="007357CD"/>
    <w:rsid w:val="007407E8"/>
    <w:rsid w:val="00742762"/>
    <w:rsid w:val="007469F5"/>
    <w:rsid w:val="00754D5A"/>
    <w:rsid w:val="00760817"/>
    <w:rsid w:val="007617D7"/>
    <w:rsid w:val="007619BC"/>
    <w:rsid w:val="00761B6C"/>
    <w:rsid w:val="00763499"/>
    <w:rsid w:val="00764393"/>
    <w:rsid w:val="00773AD0"/>
    <w:rsid w:val="007747A7"/>
    <w:rsid w:val="00775245"/>
    <w:rsid w:val="007756FB"/>
    <w:rsid w:val="00777141"/>
    <w:rsid w:val="00780381"/>
    <w:rsid w:val="0078177F"/>
    <w:rsid w:val="00784277"/>
    <w:rsid w:val="00790CA9"/>
    <w:rsid w:val="00791C38"/>
    <w:rsid w:val="0079246B"/>
    <w:rsid w:val="00793320"/>
    <w:rsid w:val="00795030"/>
    <w:rsid w:val="007A0F2E"/>
    <w:rsid w:val="007A2CF4"/>
    <w:rsid w:val="007A3109"/>
    <w:rsid w:val="007A471B"/>
    <w:rsid w:val="007A5B9F"/>
    <w:rsid w:val="007A69AA"/>
    <w:rsid w:val="007A74B0"/>
    <w:rsid w:val="007B73B0"/>
    <w:rsid w:val="007B7CEC"/>
    <w:rsid w:val="007C1914"/>
    <w:rsid w:val="007C19E6"/>
    <w:rsid w:val="007D1D5B"/>
    <w:rsid w:val="007D3EC9"/>
    <w:rsid w:val="007D541A"/>
    <w:rsid w:val="007D5BF1"/>
    <w:rsid w:val="007E0487"/>
    <w:rsid w:val="007E2B35"/>
    <w:rsid w:val="007E3BC3"/>
    <w:rsid w:val="007E3EF2"/>
    <w:rsid w:val="007E5F89"/>
    <w:rsid w:val="007E6CA7"/>
    <w:rsid w:val="007F0128"/>
    <w:rsid w:val="007F0F1D"/>
    <w:rsid w:val="007F1057"/>
    <w:rsid w:val="007F2E58"/>
    <w:rsid w:val="007F3332"/>
    <w:rsid w:val="007F4A5D"/>
    <w:rsid w:val="007F652D"/>
    <w:rsid w:val="007F6A93"/>
    <w:rsid w:val="007F72D2"/>
    <w:rsid w:val="007F7F9A"/>
    <w:rsid w:val="00802449"/>
    <w:rsid w:val="00803914"/>
    <w:rsid w:val="00803BCC"/>
    <w:rsid w:val="00804C51"/>
    <w:rsid w:val="008058B3"/>
    <w:rsid w:val="008058ED"/>
    <w:rsid w:val="00812B36"/>
    <w:rsid w:val="008132C6"/>
    <w:rsid w:val="008143A1"/>
    <w:rsid w:val="008161A6"/>
    <w:rsid w:val="00820DE5"/>
    <w:rsid w:val="00821A98"/>
    <w:rsid w:val="00823E23"/>
    <w:rsid w:val="0082758C"/>
    <w:rsid w:val="00831D19"/>
    <w:rsid w:val="00837DFB"/>
    <w:rsid w:val="00840ADC"/>
    <w:rsid w:val="0084139B"/>
    <w:rsid w:val="00846B04"/>
    <w:rsid w:val="0085475B"/>
    <w:rsid w:val="008552E3"/>
    <w:rsid w:val="00856753"/>
    <w:rsid w:val="00856C53"/>
    <w:rsid w:val="008642D8"/>
    <w:rsid w:val="00865319"/>
    <w:rsid w:val="00865DFD"/>
    <w:rsid w:val="00866665"/>
    <w:rsid w:val="00866BCC"/>
    <w:rsid w:val="0086749D"/>
    <w:rsid w:val="00874910"/>
    <w:rsid w:val="00874D94"/>
    <w:rsid w:val="00875CFF"/>
    <w:rsid w:val="00875E50"/>
    <w:rsid w:val="0087783B"/>
    <w:rsid w:val="00882BF7"/>
    <w:rsid w:val="0088389B"/>
    <w:rsid w:val="00884111"/>
    <w:rsid w:val="008941A1"/>
    <w:rsid w:val="00896E74"/>
    <w:rsid w:val="008A0D48"/>
    <w:rsid w:val="008A3058"/>
    <w:rsid w:val="008A3740"/>
    <w:rsid w:val="008A5043"/>
    <w:rsid w:val="008B42BE"/>
    <w:rsid w:val="008C3893"/>
    <w:rsid w:val="008C5305"/>
    <w:rsid w:val="008D006B"/>
    <w:rsid w:val="008D1964"/>
    <w:rsid w:val="008D3783"/>
    <w:rsid w:val="008D54D4"/>
    <w:rsid w:val="008D54DF"/>
    <w:rsid w:val="008E1677"/>
    <w:rsid w:val="008E222D"/>
    <w:rsid w:val="008E2D24"/>
    <w:rsid w:val="008E38E9"/>
    <w:rsid w:val="008F0870"/>
    <w:rsid w:val="008F292D"/>
    <w:rsid w:val="008F7634"/>
    <w:rsid w:val="009006E7"/>
    <w:rsid w:val="00905EA4"/>
    <w:rsid w:val="00905F6B"/>
    <w:rsid w:val="00907477"/>
    <w:rsid w:val="00907DC3"/>
    <w:rsid w:val="0091016A"/>
    <w:rsid w:val="009147DC"/>
    <w:rsid w:val="00916AB7"/>
    <w:rsid w:val="00916F1D"/>
    <w:rsid w:val="0092061D"/>
    <w:rsid w:val="00922509"/>
    <w:rsid w:val="009227A2"/>
    <w:rsid w:val="0092613D"/>
    <w:rsid w:val="00926AF0"/>
    <w:rsid w:val="00930EF1"/>
    <w:rsid w:val="00943EF5"/>
    <w:rsid w:val="0094412C"/>
    <w:rsid w:val="00950774"/>
    <w:rsid w:val="00956798"/>
    <w:rsid w:val="00956B45"/>
    <w:rsid w:val="009575BA"/>
    <w:rsid w:val="00961871"/>
    <w:rsid w:val="00963509"/>
    <w:rsid w:val="00964152"/>
    <w:rsid w:val="00964B14"/>
    <w:rsid w:val="00966FF4"/>
    <w:rsid w:val="00971658"/>
    <w:rsid w:val="009717F1"/>
    <w:rsid w:val="00974ACD"/>
    <w:rsid w:val="00975220"/>
    <w:rsid w:val="00977829"/>
    <w:rsid w:val="00983E18"/>
    <w:rsid w:val="00984FD5"/>
    <w:rsid w:val="00990733"/>
    <w:rsid w:val="009920D0"/>
    <w:rsid w:val="009923DC"/>
    <w:rsid w:val="00992810"/>
    <w:rsid w:val="0099375C"/>
    <w:rsid w:val="009960F4"/>
    <w:rsid w:val="009968FB"/>
    <w:rsid w:val="00996B1F"/>
    <w:rsid w:val="00997447"/>
    <w:rsid w:val="00997E6C"/>
    <w:rsid w:val="009A2595"/>
    <w:rsid w:val="009A3A54"/>
    <w:rsid w:val="009A6651"/>
    <w:rsid w:val="009B0A21"/>
    <w:rsid w:val="009B2164"/>
    <w:rsid w:val="009B391B"/>
    <w:rsid w:val="009B3E80"/>
    <w:rsid w:val="009B4780"/>
    <w:rsid w:val="009B4A8F"/>
    <w:rsid w:val="009B51EB"/>
    <w:rsid w:val="009B6465"/>
    <w:rsid w:val="009C00AA"/>
    <w:rsid w:val="009C1C9A"/>
    <w:rsid w:val="009C3F6E"/>
    <w:rsid w:val="009C6418"/>
    <w:rsid w:val="009C7DCC"/>
    <w:rsid w:val="009D1C34"/>
    <w:rsid w:val="009D21BA"/>
    <w:rsid w:val="009D27A1"/>
    <w:rsid w:val="009E2A90"/>
    <w:rsid w:val="009E3646"/>
    <w:rsid w:val="009E4E6B"/>
    <w:rsid w:val="009E5719"/>
    <w:rsid w:val="009F0C34"/>
    <w:rsid w:val="009F2A73"/>
    <w:rsid w:val="009F2CBC"/>
    <w:rsid w:val="009F4B35"/>
    <w:rsid w:val="009F7701"/>
    <w:rsid w:val="00A012AB"/>
    <w:rsid w:val="00A018CA"/>
    <w:rsid w:val="00A01A7F"/>
    <w:rsid w:val="00A03739"/>
    <w:rsid w:val="00A05210"/>
    <w:rsid w:val="00A06F77"/>
    <w:rsid w:val="00A117A2"/>
    <w:rsid w:val="00A16DB3"/>
    <w:rsid w:val="00A17C56"/>
    <w:rsid w:val="00A17C96"/>
    <w:rsid w:val="00A209D8"/>
    <w:rsid w:val="00A215EC"/>
    <w:rsid w:val="00A22C3A"/>
    <w:rsid w:val="00A308AC"/>
    <w:rsid w:val="00A32C9B"/>
    <w:rsid w:val="00A33AD2"/>
    <w:rsid w:val="00A35B32"/>
    <w:rsid w:val="00A35FF3"/>
    <w:rsid w:val="00A4116A"/>
    <w:rsid w:val="00A418F8"/>
    <w:rsid w:val="00A421A2"/>
    <w:rsid w:val="00A4309F"/>
    <w:rsid w:val="00A43A82"/>
    <w:rsid w:val="00A506FE"/>
    <w:rsid w:val="00A50798"/>
    <w:rsid w:val="00A53361"/>
    <w:rsid w:val="00A53762"/>
    <w:rsid w:val="00A54EB9"/>
    <w:rsid w:val="00A5503E"/>
    <w:rsid w:val="00A62812"/>
    <w:rsid w:val="00A63303"/>
    <w:rsid w:val="00A75DC2"/>
    <w:rsid w:val="00A77165"/>
    <w:rsid w:val="00A81997"/>
    <w:rsid w:val="00A819C7"/>
    <w:rsid w:val="00A81B2F"/>
    <w:rsid w:val="00A90B95"/>
    <w:rsid w:val="00A92131"/>
    <w:rsid w:val="00A926C7"/>
    <w:rsid w:val="00A92E70"/>
    <w:rsid w:val="00A94A9A"/>
    <w:rsid w:val="00A95792"/>
    <w:rsid w:val="00A96896"/>
    <w:rsid w:val="00A9795A"/>
    <w:rsid w:val="00AA0147"/>
    <w:rsid w:val="00AA27B8"/>
    <w:rsid w:val="00AA3ABD"/>
    <w:rsid w:val="00AA4C52"/>
    <w:rsid w:val="00AB5AF5"/>
    <w:rsid w:val="00AC22A8"/>
    <w:rsid w:val="00AC798C"/>
    <w:rsid w:val="00AD3806"/>
    <w:rsid w:val="00AD691C"/>
    <w:rsid w:val="00AD6E21"/>
    <w:rsid w:val="00AE1323"/>
    <w:rsid w:val="00AE2EBA"/>
    <w:rsid w:val="00AE3918"/>
    <w:rsid w:val="00AE4718"/>
    <w:rsid w:val="00AE5013"/>
    <w:rsid w:val="00AE703E"/>
    <w:rsid w:val="00AF48F2"/>
    <w:rsid w:val="00B00DAF"/>
    <w:rsid w:val="00B1006D"/>
    <w:rsid w:val="00B1076C"/>
    <w:rsid w:val="00B116A8"/>
    <w:rsid w:val="00B15493"/>
    <w:rsid w:val="00B16387"/>
    <w:rsid w:val="00B17377"/>
    <w:rsid w:val="00B17940"/>
    <w:rsid w:val="00B24421"/>
    <w:rsid w:val="00B358D4"/>
    <w:rsid w:val="00B3610D"/>
    <w:rsid w:val="00B36C92"/>
    <w:rsid w:val="00B37A56"/>
    <w:rsid w:val="00B40DE3"/>
    <w:rsid w:val="00B40DE6"/>
    <w:rsid w:val="00B41DDC"/>
    <w:rsid w:val="00B4419C"/>
    <w:rsid w:val="00B475E9"/>
    <w:rsid w:val="00B477CB"/>
    <w:rsid w:val="00B50F6C"/>
    <w:rsid w:val="00B51509"/>
    <w:rsid w:val="00B519B4"/>
    <w:rsid w:val="00B54062"/>
    <w:rsid w:val="00B55042"/>
    <w:rsid w:val="00B56EEE"/>
    <w:rsid w:val="00B57B2B"/>
    <w:rsid w:val="00B63D05"/>
    <w:rsid w:val="00B64799"/>
    <w:rsid w:val="00B64824"/>
    <w:rsid w:val="00B656C0"/>
    <w:rsid w:val="00B66B3B"/>
    <w:rsid w:val="00B67EB1"/>
    <w:rsid w:val="00B7136B"/>
    <w:rsid w:val="00B72CAE"/>
    <w:rsid w:val="00B75EB8"/>
    <w:rsid w:val="00B80641"/>
    <w:rsid w:val="00B80D51"/>
    <w:rsid w:val="00B811B3"/>
    <w:rsid w:val="00B82671"/>
    <w:rsid w:val="00B8344D"/>
    <w:rsid w:val="00B858CA"/>
    <w:rsid w:val="00B86B98"/>
    <w:rsid w:val="00B929D4"/>
    <w:rsid w:val="00BA013B"/>
    <w:rsid w:val="00BA7714"/>
    <w:rsid w:val="00BB02AB"/>
    <w:rsid w:val="00BB07E8"/>
    <w:rsid w:val="00BB20C8"/>
    <w:rsid w:val="00BB2480"/>
    <w:rsid w:val="00BB378E"/>
    <w:rsid w:val="00BC0EBD"/>
    <w:rsid w:val="00BC1466"/>
    <w:rsid w:val="00BC3A1A"/>
    <w:rsid w:val="00BC3DCC"/>
    <w:rsid w:val="00BC6BFC"/>
    <w:rsid w:val="00BC6E20"/>
    <w:rsid w:val="00BD036C"/>
    <w:rsid w:val="00BD0E78"/>
    <w:rsid w:val="00BD0F49"/>
    <w:rsid w:val="00BD1EC5"/>
    <w:rsid w:val="00BD2346"/>
    <w:rsid w:val="00BD6B2F"/>
    <w:rsid w:val="00BD6F9D"/>
    <w:rsid w:val="00BE64AB"/>
    <w:rsid w:val="00BF0B17"/>
    <w:rsid w:val="00BF113E"/>
    <w:rsid w:val="00BF2872"/>
    <w:rsid w:val="00BF2ED9"/>
    <w:rsid w:val="00BF3A3F"/>
    <w:rsid w:val="00BF4991"/>
    <w:rsid w:val="00C00060"/>
    <w:rsid w:val="00C017DB"/>
    <w:rsid w:val="00C029CF"/>
    <w:rsid w:val="00C07730"/>
    <w:rsid w:val="00C07BEB"/>
    <w:rsid w:val="00C11C52"/>
    <w:rsid w:val="00C20AAA"/>
    <w:rsid w:val="00C20F2D"/>
    <w:rsid w:val="00C2161B"/>
    <w:rsid w:val="00C22F77"/>
    <w:rsid w:val="00C247E0"/>
    <w:rsid w:val="00C27E6E"/>
    <w:rsid w:val="00C3123F"/>
    <w:rsid w:val="00C318F7"/>
    <w:rsid w:val="00C33A4F"/>
    <w:rsid w:val="00C34445"/>
    <w:rsid w:val="00C35EE1"/>
    <w:rsid w:val="00C37980"/>
    <w:rsid w:val="00C41957"/>
    <w:rsid w:val="00C41EDF"/>
    <w:rsid w:val="00C43D51"/>
    <w:rsid w:val="00C44B5B"/>
    <w:rsid w:val="00C45A00"/>
    <w:rsid w:val="00C45C4C"/>
    <w:rsid w:val="00C45CF0"/>
    <w:rsid w:val="00C47976"/>
    <w:rsid w:val="00C51A37"/>
    <w:rsid w:val="00C56F7D"/>
    <w:rsid w:val="00C6060E"/>
    <w:rsid w:val="00C616C5"/>
    <w:rsid w:val="00C627DC"/>
    <w:rsid w:val="00C653AA"/>
    <w:rsid w:val="00C66058"/>
    <w:rsid w:val="00C7006C"/>
    <w:rsid w:val="00C70080"/>
    <w:rsid w:val="00C71B14"/>
    <w:rsid w:val="00C74582"/>
    <w:rsid w:val="00C77095"/>
    <w:rsid w:val="00C8348C"/>
    <w:rsid w:val="00C86D5F"/>
    <w:rsid w:val="00C95B25"/>
    <w:rsid w:val="00C95EC1"/>
    <w:rsid w:val="00CA00ED"/>
    <w:rsid w:val="00CA208A"/>
    <w:rsid w:val="00CA28BF"/>
    <w:rsid w:val="00CA620A"/>
    <w:rsid w:val="00CA6675"/>
    <w:rsid w:val="00CB1248"/>
    <w:rsid w:val="00CB2B1F"/>
    <w:rsid w:val="00CB5055"/>
    <w:rsid w:val="00CB50AD"/>
    <w:rsid w:val="00CB592A"/>
    <w:rsid w:val="00CB6EDC"/>
    <w:rsid w:val="00CC00C4"/>
    <w:rsid w:val="00CC103B"/>
    <w:rsid w:val="00CC54B2"/>
    <w:rsid w:val="00CD0FE9"/>
    <w:rsid w:val="00CD1FE6"/>
    <w:rsid w:val="00CD2F85"/>
    <w:rsid w:val="00CD4D9B"/>
    <w:rsid w:val="00CD5FEA"/>
    <w:rsid w:val="00CE5566"/>
    <w:rsid w:val="00CE55AD"/>
    <w:rsid w:val="00CF1386"/>
    <w:rsid w:val="00CF2E5A"/>
    <w:rsid w:val="00CF2FAC"/>
    <w:rsid w:val="00CF5E51"/>
    <w:rsid w:val="00D07C04"/>
    <w:rsid w:val="00D1117A"/>
    <w:rsid w:val="00D11C56"/>
    <w:rsid w:val="00D13602"/>
    <w:rsid w:val="00D16438"/>
    <w:rsid w:val="00D16EB9"/>
    <w:rsid w:val="00D21815"/>
    <w:rsid w:val="00D21F41"/>
    <w:rsid w:val="00D22F0D"/>
    <w:rsid w:val="00D25199"/>
    <w:rsid w:val="00D2532E"/>
    <w:rsid w:val="00D2723C"/>
    <w:rsid w:val="00D30A33"/>
    <w:rsid w:val="00D3340D"/>
    <w:rsid w:val="00D33ACB"/>
    <w:rsid w:val="00D344D3"/>
    <w:rsid w:val="00D4150A"/>
    <w:rsid w:val="00D44E64"/>
    <w:rsid w:val="00D472AF"/>
    <w:rsid w:val="00D47FED"/>
    <w:rsid w:val="00D50EB6"/>
    <w:rsid w:val="00D533A3"/>
    <w:rsid w:val="00D55B81"/>
    <w:rsid w:val="00D57BCA"/>
    <w:rsid w:val="00D60160"/>
    <w:rsid w:val="00D616A5"/>
    <w:rsid w:val="00D6478B"/>
    <w:rsid w:val="00D6702B"/>
    <w:rsid w:val="00D7309F"/>
    <w:rsid w:val="00D73C2E"/>
    <w:rsid w:val="00D73C5D"/>
    <w:rsid w:val="00D81674"/>
    <w:rsid w:val="00D82036"/>
    <w:rsid w:val="00D8598A"/>
    <w:rsid w:val="00D86A5B"/>
    <w:rsid w:val="00D87661"/>
    <w:rsid w:val="00D93D1A"/>
    <w:rsid w:val="00D949FE"/>
    <w:rsid w:val="00D969FD"/>
    <w:rsid w:val="00DA0B16"/>
    <w:rsid w:val="00DA0F81"/>
    <w:rsid w:val="00DA1909"/>
    <w:rsid w:val="00DA1F2D"/>
    <w:rsid w:val="00DA41EF"/>
    <w:rsid w:val="00DB0761"/>
    <w:rsid w:val="00DB7B68"/>
    <w:rsid w:val="00DC11F4"/>
    <w:rsid w:val="00DC20E9"/>
    <w:rsid w:val="00DC28FF"/>
    <w:rsid w:val="00DC3E83"/>
    <w:rsid w:val="00DD192D"/>
    <w:rsid w:val="00DD617B"/>
    <w:rsid w:val="00DE40A3"/>
    <w:rsid w:val="00DE76DB"/>
    <w:rsid w:val="00DF0338"/>
    <w:rsid w:val="00DF4563"/>
    <w:rsid w:val="00DF4AC7"/>
    <w:rsid w:val="00DF55B7"/>
    <w:rsid w:val="00DF6BE6"/>
    <w:rsid w:val="00E02A7A"/>
    <w:rsid w:val="00E02BE0"/>
    <w:rsid w:val="00E03FA7"/>
    <w:rsid w:val="00E05D50"/>
    <w:rsid w:val="00E06B04"/>
    <w:rsid w:val="00E06B38"/>
    <w:rsid w:val="00E12614"/>
    <w:rsid w:val="00E15F1A"/>
    <w:rsid w:val="00E173E6"/>
    <w:rsid w:val="00E24834"/>
    <w:rsid w:val="00E249EF"/>
    <w:rsid w:val="00E24A6F"/>
    <w:rsid w:val="00E30AE0"/>
    <w:rsid w:val="00E31058"/>
    <w:rsid w:val="00E352BC"/>
    <w:rsid w:val="00E42BE7"/>
    <w:rsid w:val="00E42D74"/>
    <w:rsid w:val="00E4441A"/>
    <w:rsid w:val="00E528B5"/>
    <w:rsid w:val="00E53CE9"/>
    <w:rsid w:val="00E53DC0"/>
    <w:rsid w:val="00E54C35"/>
    <w:rsid w:val="00E609C5"/>
    <w:rsid w:val="00E60C5B"/>
    <w:rsid w:val="00E6372B"/>
    <w:rsid w:val="00E640AC"/>
    <w:rsid w:val="00E75DC2"/>
    <w:rsid w:val="00E77252"/>
    <w:rsid w:val="00E84129"/>
    <w:rsid w:val="00E85004"/>
    <w:rsid w:val="00E853EF"/>
    <w:rsid w:val="00E86AC1"/>
    <w:rsid w:val="00E9216C"/>
    <w:rsid w:val="00E9337B"/>
    <w:rsid w:val="00E95431"/>
    <w:rsid w:val="00E96096"/>
    <w:rsid w:val="00EA1BF7"/>
    <w:rsid w:val="00EA2101"/>
    <w:rsid w:val="00EA41E6"/>
    <w:rsid w:val="00EA617A"/>
    <w:rsid w:val="00EB0508"/>
    <w:rsid w:val="00EB18F1"/>
    <w:rsid w:val="00EB3557"/>
    <w:rsid w:val="00EB629F"/>
    <w:rsid w:val="00EC14BA"/>
    <w:rsid w:val="00EC54E9"/>
    <w:rsid w:val="00ED09C5"/>
    <w:rsid w:val="00ED1E49"/>
    <w:rsid w:val="00EE1B9A"/>
    <w:rsid w:val="00EE48AF"/>
    <w:rsid w:val="00EE4ADE"/>
    <w:rsid w:val="00EE7DB1"/>
    <w:rsid w:val="00EF3A8D"/>
    <w:rsid w:val="00EF593E"/>
    <w:rsid w:val="00EF6C61"/>
    <w:rsid w:val="00F10A4B"/>
    <w:rsid w:val="00F11446"/>
    <w:rsid w:val="00F12B48"/>
    <w:rsid w:val="00F141DB"/>
    <w:rsid w:val="00F145A2"/>
    <w:rsid w:val="00F15DD0"/>
    <w:rsid w:val="00F16031"/>
    <w:rsid w:val="00F33569"/>
    <w:rsid w:val="00F338B5"/>
    <w:rsid w:val="00F33A1C"/>
    <w:rsid w:val="00F43B91"/>
    <w:rsid w:val="00F43BD3"/>
    <w:rsid w:val="00F4588B"/>
    <w:rsid w:val="00F467C8"/>
    <w:rsid w:val="00F46BCF"/>
    <w:rsid w:val="00F52B91"/>
    <w:rsid w:val="00F5723E"/>
    <w:rsid w:val="00F60671"/>
    <w:rsid w:val="00F632B5"/>
    <w:rsid w:val="00F63BB2"/>
    <w:rsid w:val="00F66312"/>
    <w:rsid w:val="00F67572"/>
    <w:rsid w:val="00F733A0"/>
    <w:rsid w:val="00F753CD"/>
    <w:rsid w:val="00F77331"/>
    <w:rsid w:val="00F77634"/>
    <w:rsid w:val="00F806A4"/>
    <w:rsid w:val="00F819A1"/>
    <w:rsid w:val="00F8405D"/>
    <w:rsid w:val="00F86BE5"/>
    <w:rsid w:val="00F93978"/>
    <w:rsid w:val="00F94A8C"/>
    <w:rsid w:val="00F94A96"/>
    <w:rsid w:val="00F9507F"/>
    <w:rsid w:val="00F95C6C"/>
    <w:rsid w:val="00FA0FE5"/>
    <w:rsid w:val="00FA20E7"/>
    <w:rsid w:val="00FA7D61"/>
    <w:rsid w:val="00FB2B7E"/>
    <w:rsid w:val="00FB4997"/>
    <w:rsid w:val="00FB55BF"/>
    <w:rsid w:val="00FC1877"/>
    <w:rsid w:val="00FC1AE7"/>
    <w:rsid w:val="00FC2435"/>
    <w:rsid w:val="00FC548E"/>
    <w:rsid w:val="00FC5D84"/>
    <w:rsid w:val="00FD045C"/>
    <w:rsid w:val="00FD1448"/>
    <w:rsid w:val="00FD2036"/>
    <w:rsid w:val="00FE0B2E"/>
    <w:rsid w:val="00FE1FF0"/>
    <w:rsid w:val="00FE3C26"/>
    <w:rsid w:val="00FE5D6A"/>
    <w:rsid w:val="00FE61E5"/>
    <w:rsid w:val="00FF0085"/>
    <w:rsid w:val="00FF1EA4"/>
    <w:rsid w:val="00FF450F"/>
    <w:rsid w:val="00FF48FA"/>
    <w:rsid w:val="00FF50F3"/>
    <w:rsid w:val="00FF68C1"/>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EC4C"/>
  <w15:chartTrackingRefBased/>
  <w15:docId w15:val="{3455E55F-A191-44DE-9F3C-CB190C87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 w:type="character" w:customStyle="1" w:styleId="normaltextrun">
    <w:name w:val="normaltextrun"/>
    <w:basedOn w:val="DefaultParagraphFont"/>
    <w:rsid w:val="006F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300379311">
      <w:bodyDiv w:val="1"/>
      <w:marLeft w:val="0"/>
      <w:marRight w:val="0"/>
      <w:marTop w:val="0"/>
      <w:marBottom w:val="0"/>
      <w:divBdr>
        <w:top w:val="none" w:sz="0" w:space="0" w:color="auto"/>
        <w:left w:val="none" w:sz="0" w:space="0" w:color="auto"/>
        <w:bottom w:val="none" w:sz="0" w:space="0" w:color="auto"/>
        <w:right w:val="none" w:sz="0" w:space="0" w:color="auto"/>
      </w:divBdr>
    </w:div>
    <w:div w:id="483929723">
      <w:bodyDiv w:val="1"/>
      <w:marLeft w:val="0"/>
      <w:marRight w:val="0"/>
      <w:marTop w:val="0"/>
      <w:marBottom w:val="0"/>
      <w:divBdr>
        <w:top w:val="none" w:sz="0" w:space="0" w:color="auto"/>
        <w:left w:val="none" w:sz="0" w:space="0" w:color="auto"/>
        <w:bottom w:val="none" w:sz="0" w:space="0" w:color="auto"/>
        <w:right w:val="none" w:sz="0" w:space="0" w:color="auto"/>
      </w:divBdr>
    </w:div>
    <w:div w:id="974875980">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750346814">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dmin.cam.ac.uk/policies-procedures/capability-policy/proced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r.admin.cam.ac.uk/policies-procedures/capability-policy/capability-guidance/performance-improvement-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7</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226</cp:revision>
  <cp:lastPrinted>2016-11-23T14:21:00Z</cp:lastPrinted>
  <dcterms:created xsi:type="dcterms:W3CDTF">2021-12-29T12:36:00Z</dcterms:created>
  <dcterms:modified xsi:type="dcterms:W3CDTF">2024-02-06T10:38:00Z</dcterms:modified>
</cp:coreProperties>
</file>